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10B7F1" w14:textId="337E5B0B" w:rsidR="00A825DC" w:rsidRPr="001375A1" w:rsidRDefault="00A825DC" w:rsidP="00A825DC">
      <w:pPr>
        <w:spacing w:after="36"/>
        <w:ind w:left="-5" w:hanging="10"/>
        <w:rPr>
          <w:rFonts w:asciiTheme="minorHAnsi" w:eastAsia="Times New Roman" w:hAnsiTheme="minorHAnsi" w:cstheme="minorHAnsi"/>
          <w:b/>
          <w:bCs/>
          <w:iCs/>
        </w:rPr>
      </w:pPr>
      <w:bookmarkStart w:id="0" w:name="_Hlk41901213"/>
      <w:r w:rsidRPr="001375A1">
        <w:rPr>
          <w:rFonts w:asciiTheme="minorHAnsi" w:eastAsia="Times New Roman" w:hAnsiTheme="minorHAnsi" w:cstheme="minorHAnsi"/>
          <w:b/>
          <w:bCs/>
          <w:iCs/>
        </w:rPr>
        <w:t xml:space="preserve">Příloha č. </w:t>
      </w:r>
      <w:r w:rsidR="00480F5E">
        <w:rPr>
          <w:rFonts w:asciiTheme="minorHAnsi" w:eastAsia="Times New Roman" w:hAnsiTheme="minorHAnsi" w:cstheme="minorHAnsi"/>
          <w:b/>
          <w:bCs/>
          <w:iCs/>
        </w:rPr>
        <w:t>1</w:t>
      </w:r>
      <w:r w:rsidR="00480F5E" w:rsidRPr="001375A1">
        <w:rPr>
          <w:rFonts w:asciiTheme="minorHAnsi" w:eastAsia="Times New Roman" w:hAnsiTheme="minorHAnsi" w:cstheme="minorHAnsi"/>
          <w:b/>
          <w:bCs/>
          <w:iCs/>
        </w:rPr>
        <w:t xml:space="preserve"> </w:t>
      </w:r>
      <w:r w:rsidRPr="001375A1">
        <w:rPr>
          <w:rFonts w:asciiTheme="minorHAnsi" w:eastAsia="Times New Roman" w:hAnsiTheme="minorHAnsi" w:cstheme="minorHAnsi"/>
          <w:b/>
          <w:bCs/>
          <w:iCs/>
        </w:rPr>
        <w:t>zadávací dokumentace</w:t>
      </w:r>
    </w:p>
    <w:p w14:paraId="606D5192" w14:textId="77777777" w:rsidR="00A825DC" w:rsidRPr="001375A1" w:rsidRDefault="00A825DC" w:rsidP="00A825DC">
      <w:pPr>
        <w:spacing w:after="5"/>
        <w:ind w:left="0" w:firstLine="0"/>
        <w:rPr>
          <w:rFonts w:asciiTheme="minorHAnsi" w:eastAsia="Times New Roman" w:hAnsiTheme="minorHAnsi" w:cstheme="minorHAnsi"/>
        </w:rPr>
      </w:pPr>
      <w:r w:rsidRPr="001375A1">
        <w:rPr>
          <w:rFonts w:asciiTheme="minorHAnsi" w:eastAsia="Times New Roman" w:hAnsiTheme="minorHAnsi" w:cstheme="minorHAnsi"/>
          <w:b/>
        </w:rPr>
        <w:t xml:space="preserve"> </w:t>
      </w:r>
    </w:p>
    <w:p w14:paraId="5CDF30A5" w14:textId="77FC13AB" w:rsidR="00A825DC" w:rsidRPr="001A3B5C" w:rsidRDefault="00A825DC" w:rsidP="004D3E55">
      <w:pPr>
        <w:pStyle w:val="Nzev"/>
        <w:spacing w:line="276" w:lineRule="auto"/>
        <w:ind w:left="0" w:firstLine="0"/>
        <w:jc w:val="center"/>
        <w:rPr>
          <w:rFonts w:asciiTheme="minorHAnsi" w:eastAsia="Times New Roman" w:hAnsiTheme="minorHAnsi" w:cstheme="minorHAnsi"/>
          <w:b/>
          <w:bCs/>
          <w:sz w:val="22"/>
          <w:szCs w:val="22"/>
        </w:rPr>
      </w:pPr>
      <w:r w:rsidRPr="001A3B5C">
        <w:rPr>
          <w:rFonts w:asciiTheme="minorHAnsi" w:eastAsia="Times New Roman" w:hAnsiTheme="minorHAnsi" w:cstheme="minorHAnsi"/>
          <w:b/>
          <w:bCs/>
          <w:sz w:val="22"/>
          <w:szCs w:val="22"/>
        </w:rPr>
        <w:t xml:space="preserve">Smlouva o </w:t>
      </w:r>
      <w:r w:rsidR="00BD2B77">
        <w:rPr>
          <w:rFonts w:asciiTheme="minorHAnsi" w:eastAsia="Times New Roman" w:hAnsiTheme="minorHAnsi" w:cstheme="minorHAnsi"/>
          <w:b/>
          <w:bCs/>
          <w:sz w:val="22"/>
          <w:szCs w:val="22"/>
        </w:rPr>
        <w:t>zajištění monitoringu a hlídání parametrů kybernetické bezpečnosti</w:t>
      </w:r>
    </w:p>
    <w:p w14:paraId="795A0547" w14:textId="77777777" w:rsidR="00A825DC" w:rsidRPr="001A3B5C" w:rsidRDefault="00A825DC" w:rsidP="00A825DC">
      <w:pPr>
        <w:spacing w:after="0" w:line="240" w:lineRule="auto"/>
        <w:contextualSpacing/>
        <w:jc w:val="center"/>
        <w:rPr>
          <w:rFonts w:asciiTheme="minorHAnsi" w:eastAsia="Times New Roman" w:hAnsiTheme="minorHAnsi" w:cstheme="minorHAnsi"/>
          <w:bCs/>
        </w:rPr>
      </w:pPr>
      <w:r w:rsidRPr="001A3B5C">
        <w:rPr>
          <w:rFonts w:asciiTheme="minorHAnsi" w:eastAsia="Times New Roman" w:hAnsiTheme="minorHAnsi" w:cstheme="minorHAnsi"/>
          <w:bCs/>
        </w:rPr>
        <w:t>(dále jen „</w:t>
      </w:r>
      <w:r w:rsidRPr="001A3B5C">
        <w:rPr>
          <w:rFonts w:asciiTheme="minorHAnsi" w:eastAsia="Times New Roman" w:hAnsiTheme="minorHAnsi" w:cstheme="minorHAnsi"/>
          <w:b/>
        </w:rPr>
        <w:t>Smlouva</w:t>
      </w:r>
      <w:r w:rsidRPr="001A3B5C">
        <w:rPr>
          <w:rFonts w:asciiTheme="minorHAnsi" w:eastAsia="Times New Roman" w:hAnsiTheme="minorHAnsi" w:cstheme="minorHAnsi"/>
          <w:bCs/>
        </w:rPr>
        <w:t>“)</w:t>
      </w:r>
    </w:p>
    <w:p w14:paraId="0D895EBF" w14:textId="77777777" w:rsidR="00A825DC" w:rsidRPr="001A3B5C" w:rsidRDefault="00A825DC" w:rsidP="00A825DC">
      <w:pPr>
        <w:spacing w:after="0" w:line="240" w:lineRule="auto"/>
        <w:contextualSpacing/>
        <w:jc w:val="center"/>
        <w:rPr>
          <w:rFonts w:asciiTheme="minorHAnsi" w:eastAsia="Times New Roman" w:hAnsiTheme="minorHAnsi" w:cstheme="minorHAnsi"/>
          <w:bCs/>
        </w:rPr>
      </w:pPr>
    </w:p>
    <w:p w14:paraId="6A0472DE" w14:textId="41B1E021" w:rsidR="00A825DC" w:rsidRPr="001375A1" w:rsidRDefault="00A825DC" w:rsidP="00A825DC">
      <w:pPr>
        <w:spacing w:after="0"/>
        <w:ind w:left="0" w:firstLine="0"/>
        <w:rPr>
          <w:rFonts w:asciiTheme="minorHAnsi" w:eastAsia="Times New Roman" w:hAnsiTheme="minorHAnsi" w:cstheme="minorHAnsi"/>
          <w:bCs/>
        </w:rPr>
      </w:pPr>
      <w:r w:rsidRPr="001A3B5C">
        <w:rPr>
          <w:rFonts w:asciiTheme="minorHAnsi" w:eastAsia="Times New Roman" w:hAnsiTheme="minorHAnsi" w:cstheme="minorHAnsi"/>
          <w:bCs/>
        </w:rPr>
        <w:t>uzavřená ve smyslu § 1746 odst. 2 zákona č. 89/2012 Sb., občanský zákoník, ve znění pozdějších předpisů, za přiměřeného použití § 2358 a násl. občanského zákoníku, § 2586 a násl. ve spojení s § 2631 a násl. občanského zákoníku, a dle zákona</w:t>
      </w:r>
      <w:r w:rsidRPr="001375A1">
        <w:rPr>
          <w:rFonts w:asciiTheme="minorHAnsi" w:eastAsia="Times New Roman" w:hAnsiTheme="minorHAnsi" w:cstheme="minorHAnsi"/>
          <w:bCs/>
        </w:rPr>
        <w:t xml:space="preserve"> č. 121/2000 Sb., o právu autorském, o právech souvisejících s právem autorským </w:t>
      </w:r>
      <w:r w:rsidR="004D3E55" w:rsidRPr="001375A1">
        <w:rPr>
          <w:rFonts w:asciiTheme="minorHAnsi" w:eastAsia="Times New Roman" w:hAnsiTheme="minorHAnsi" w:cstheme="minorHAnsi"/>
          <w:bCs/>
        </w:rPr>
        <w:t>a o změně některých zákonů (autorský zákon), ve znění pozdějších předpisů</w:t>
      </w:r>
    </w:p>
    <w:p w14:paraId="47B7924E" w14:textId="77777777" w:rsidR="00A825DC" w:rsidRPr="001375A1" w:rsidRDefault="00A825DC" w:rsidP="00A825DC">
      <w:pPr>
        <w:spacing w:after="0"/>
        <w:jc w:val="center"/>
        <w:rPr>
          <w:rFonts w:asciiTheme="minorHAnsi" w:eastAsia="Times New Roman" w:hAnsiTheme="minorHAnsi" w:cstheme="minorHAnsi"/>
          <w:b/>
        </w:rPr>
      </w:pPr>
    </w:p>
    <w:p w14:paraId="68748423" w14:textId="77777777" w:rsidR="00A825DC" w:rsidRPr="001375A1" w:rsidRDefault="00A825DC" w:rsidP="00A825DC">
      <w:pPr>
        <w:spacing w:after="0"/>
        <w:rPr>
          <w:rFonts w:asciiTheme="minorHAnsi" w:eastAsia="Times New Roman" w:hAnsiTheme="minorHAnsi" w:cstheme="minorHAnsi"/>
        </w:rPr>
      </w:pPr>
      <w:bookmarkStart w:id="1" w:name="_Hlk87706479"/>
    </w:p>
    <w:p w14:paraId="58FE2FB2" w14:textId="77777777" w:rsidR="00A825DC" w:rsidRPr="001375A1" w:rsidRDefault="00A825DC" w:rsidP="00A825DC">
      <w:pPr>
        <w:spacing w:after="0"/>
        <w:rPr>
          <w:rFonts w:asciiTheme="minorHAnsi" w:eastAsia="Times New Roman" w:hAnsiTheme="minorHAnsi" w:cstheme="minorHAnsi"/>
        </w:rPr>
      </w:pPr>
      <w:r w:rsidRPr="001375A1">
        <w:rPr>
          <w:rFonts w:asciiTheme="minorHAnsi" w:eastAsia="Times New Roman" w:hAnsiTheme="minorHAnsi" w:cstheme="minorHAnsi"/>
        </w:rPr>
        <w:t>mezi těmito smluvními stranami:</w:t>
      </w:r>
    </w:p>
    <w:p w14:paraId="2A78989B" w14:textId="77777777" w:rsidR="00A825DC" w:rsidRPr="001375A1" w:rsidRDefault="00A825DC" w:rsidP="00A825DC">
      <w:pPr>
        <w:spacing w:after="0"/>
        <w:rPr>
          <w:rFonts w:asciiTheme="minorHAnsi" w:eastAsia="Times New Roman" w:hAnsiTheme="minorHAnsi" w:cstheme="minorHAnsi"/>
          <w:color w:val="FF0000"/>
        </w:rPr>
      </w:pPr>
      <w:r w:rsidRPr="001375A1">
        <w:rPr>
          <w:rFonts w:asciiTheme="minorHAnsi" w:eastAsia="Times New Roman" w:hAnsiTheme="minorHAnsi" w:cstheme="minorHAnsi"/>
          <w:color w:val="FF0000"/>
        </w:rPr>
        <w:t xml:space="preserve"> </w:t>
      </w:r>
    </w:p>
    <w:p w14:paraId="39840244" w14:textId="77777777" w:rsidR="00F51B82" w:rsidRPr="001375A1" w:rsidRDefault="00F51B82" w:rsidP="00F51B82">
      <w:pPr>
        <w:spacing w:before="240"/>
        <w:rPr>
          <w:rFonts w:asciiTheme="minorHAnsi" w:hAnsiTheme="minorHAnsi" w:cstheme="minorHAnsi"/>
          <w:b/>
        </w:rPr>
      </w:pPr>
      <w:r w:rsidRPr="001375A1">
        <w:rPr>
          <w:rFonts w:asciiTheme="minorHAnsi" w:hAnsiTheme="minorHAnsi" w:cstheme="minorHAnsi"/>
          <w:b/>
        </w:rPr>
        <w:t>RegioJet a.s.</w:t>
      </w:r>
    </w:p>
    <w:p w14:paraId="1857C6A5" w14:textId="77777777" w:rsidR="00F51B82" w:rsidRPr="001375A1" w:rsidRDefault="00F51B82" w:rsidP="00F51B82">
      <w:pPr>
        <w:rPr>
          <w:rFonts w:asciiTheme="minorHAnsi" w:hAnsiTheme="minorHAnsi" w:cstheme="minorHAnsi"/>
        </w:rPr>
      </w:pPr>
      <w:r w:rsidRPr="001375A1">
        <w:rPr>
          <w:rFonts w:asciiTheme="minorHAnsi" w:hAnsiTheme="minorHAnsi" w:cstheme="minorHAnsi"/>
        </w:rPr>
        <w:t>IČO: 283 33</w:t>
      </w:r>
      <w:r w:rsidRPr="001375A1">
        <w:rPr>
          <w:rFonts w:asciiTheme="minorHAnsi" w:eastAsia="Arial" w:hAnsiTheme="minorHAnsi" w:cstheme="minorHAnsi"/>
        </w:rPr>
        <w:t xml:space="preserve"> </w:t>
      </w:r>
      <w:r w:rsidRPr="001375A1">
        <w:rPr>
          <w:rFonts w:asciiTheme="minorHAnsi" w:hAnsiTheme="minorHAnsi" w:cstheme="minorHAnsi"/>
        </w:rPr>
        <w:t>187</w:t>
      </w:r>
    </w:p>
    <w:p w14:paraId="7A6C568B" w14:textId="77777777" w:rsidR="00F51B82" w:rsidRPr="001375A1" w:rsidRDefault="00F51B82" w:rsidP="00F51B82">
      <w:pPr>
        <w:rPr>
          <w:rFonts w:asciiTheme="minorHAnsi" w:hAnsiTheme="minorHAnsi" w:cstheme="minorHAnsi"/>
        </w:rPr>
      </w:pPr>
      <w:r w:rsidRPr="001375A1">
        <w:rPr>
          <w:rFonts w:asciiTheme="minorHAnsi" w:hAnsiTheme="minorHAnsi" w:cstheme="minorHAnsi"/>
        </w:rPr>
        <w:t>se sídlem náměstí Svobody 86/17, 602 00 Brno</w:t>
      </w:r>
    </w:p>
    <w:p w14:paraId="294111F3" w14:textId="77777777" w:rsidR="00F51B82" w:rsidRPr="001375A1" w:rsidRDefault="00F51B82" w:rsidP="00F51B82">
      <w:pPr>
        <w:rPr>
          <w:rFonts w:asciiTheme="minorHAnsi" w:hAnsiTheme="minorHAnsi" w:cstheme="minorHAnsi"/>
        </w:rPr>
      </w:pPr>
      <w:r w:rsidRPr="001375A1">
        <w:rPr>
          <w:rFonts w:asciiTheme="minorHAnsi" w:hAnsiTheme="minorHAnsi" w:cstheme="minorHAnsi"/>
        </w:rPr>
        <w:t>zapsaná v</w:t>
      </w:r>
      <w:r w:rsidRPr="001375A1">
        <w:rPr>
          <w:rFonts w:asciiTheme="minorHAnsi" w:eastAsia="Arial" w:hAnsiTheme="minorHAnsi" w:cstheme="minorHAnsi"/>
        </w:rPr>
        <w:t xml:space="preserve"> </w:t>
      </w:r>
      <w:r w:rsidRPr="001375A1">
        <w:rPr>
          <w:rFonts w:asciiTheme="minorHAnsi" w:hAnsiTheme="minorHAnsi" w:cstheme="minorHAnsi"/>
        </w:rPr>
        <w:t>obchodním rejstříku vedeném Krajským soudem v</w:t>
      </w:r>
      <w:r w:rsidRPr="001375A1">
        <w:rPr>
          <w:rFonts w:asciiTheme="minorHAnsi" w:eastAsia="Arial" w:hAnsiTheme="minorHAnsi" w:cstheme="minorHAnsi"/>
        </w:rPr>
        <w:t xml:space="preserve"> </w:t>
      </w:r>
      <w:r w:rsidRPr="001375A1">
        <w:rPr>
          <w:rFonts w:asciiTheme="minorHAnsi" w:hAnsiTheme="minorHAnsi" w:cstheme="minorHAnsi"/>
        </w:rPr>
        <w:t xml:space="preserve">Brně, </w:t>
      </w:r>
      <w:proofErr w:type="spellStart"/>
      <w:r w:rsidRPr="001375A1">
        <w:rPr>
          <w:rFonts w:asciiTheme="minorHAnsi" w:hAnsiTheme="minorHAnsi" w:cstheme="minorHAnsi"/>
        </w:rPr>
        <w:t>sp</w:t>
      </w:r>
      <w:proofErr w:type="spellEnd"/>
      <w:r w:rsidRPr="001375A1">
        <w:rPr>
          <w:rFonts w:asciiTheme="minorHAnsi" w:hAnsiTheme="minorHAnsi" w:cstheme="minorHAnsi"/>
        </w:rPr>
        <w:t>. zn. B 5816</w:t>
      </w:r>
      <w:r w:rsidRPr="001375A1">
        <w:rPr>
          <w:rFonts w:asciiTheme="minorHAnsi" w:eastAsia="Arial" w:hAnsiTheme="minorHAnsi" w:cstheme="minorHAnsi"/>
        </w:rPr>
        <w:t xml:space="preserve"> </w:t>
      </w:r>
    </w:p>
    <w:p w14:paraId="405A7011" w14:textId="77777777" w:rsidR="00F51B82" w:rsidRPr="001375A1" w:rsidRDefault="00F51B82" w:rsidP="00F51B82">
      <w:pPr>
        <w:rPr>
          <w:rFonts w:asciiTheme="minorHAnsi" w:hAnsiTheme="minorHAnsi" w:cstheme="minorHAnsi"/>
        </w:rPr>
      </w:pPr>
      <w:r w:rsidRPr="001375A1">
        <w:rPr>
          <w:rFonts w:asciiTheme="minorHAnsi" w:hAnsiTheme="minorHAnsi" w:cstheme="minorHAnsi"/>
        </w:rPr>
        <w:t>zastoupená Ing. Radimem Jančurou, členem správní rady</w:t>
      </w:r>
      <w:r w:rsidRPr="001375A1">
        <w:rPr>
          <w:rFonts w:asciiTheme="minorHAnsi" w:eastAsia="Arial" w:hAnsiTheme="minorHAnsi" w:cstheme="minorHAnsi"/>
        </w:rPr>
        <w:t xml:space="preserve"> </w:t>
      </w:r>
    </w:p>
    <w:p w14:paraId="688A1F61" w14:textId="77777777" w:rsidR="00F51B82" w:rsidRPr="001375A1" w:rsidRDefault="00F51B82" w:rsidP="00F51B82">
      <w:pPr>
        <w:rPr>
          <w:rFonts w:asciiTheme="minorHAnsi" w:hAnsiTheme="minorHAnsi" w:cstheme="minorHAnsi"/>
        </w:rPr>
      </w:pPr>
      <w:r w:rsidRPr="001375A1">
        <w:rPr>
          <w:rFonts w:asciiTheme="minorHAnsi" w:hAnsiTheme="minorHAnsi" w:cstheme="minorHAnsi"/>
        </w:rPr>
        <w:t>(dále také jako „</w:t>
      </w:r>
      <w:r w:rsidRPr="001375A1">
        <w:rPr>
          <w:rFonts w:asciiTheme="minorHAnsi" w:hAnsiTheme="minorHAnsi" w:cstheme="minorHAnsi"/>
          <w:b/>
          <w:bCs/>
        </w:rPr>
        <w:t>Objednatel</w:t>
      </w:r>
      <w:r w:rsidRPr="001375A1">
        <w:rPr>
          <w:rFonts w:asciiTheme="minorHAnsi" w:eastAsia="Arial" w:hAnsiTheme="minorHAnsi" w:cstheme="minorHAnsi"/>
        </w:rPr>
        <w:t>")</w:t>
      </w:r>
    </w:p>
    <w:p w14:paraId="15E2B8F6" w14:textId="77777777" w:rsidR="00F51B82" w:rsidRPr="001375A1" w:rsidRDefault="00F51B82" w:rsidP="00F51B82">
      <w:pPr>
        <w:spacing w:before="240" w:after="240"/>
        <w:rPr>
          <w:rFonts w:asciiTheme="minorHAnsi" w:hAnsiTheme="minorHAnsi" w:cstheme="minorHAnsi"/>
        </w:rPr>
      </w:pPr>
      <w:r w:rsidRPr="001375A1">
        <w:rPr>
          <w:rFonts w:asciiTheme="minorHAnsi" w:hAnsiTheme="minorHAnsi" w:cstheme="minorHAnsi"/>
        </w:rPr>
        <w:t>a</w:t>
      </w:r>
    </w:p>
    <w:p w14:paraId="35DE7E59" w14:textId="42E69537" w:rsidR="00F51B82" w:rsidRPr="001375A1" w:rsidRDefault="00F51B82" w:rsidP="00F51B82">
      <w:pPr>
        <w:pStyle w:val="Zkladntext20"/>
        <w:shd w:val="clear" w:color="auto" w:fill="auto"/>
        <w:spacing w:before="0" w:after="120" w:line="276" w:lineRule="auto"/>
        <w:rPr>
          <w:rFonts w:asciiTheme="minorHAnsi" w:eastAsia="Arial" w:hAnsiTheme="minorHAnsi" w:cstheme="minorHAnsi"/>
          <w:bCs w:val="0"/>
          <w:sz w:val="22"/>
          <w:szCs w:val="22"/>
        </w:rPr>
      </w:pPr>
      <w:r w:rsidRPr="001375A1">
        <w:rPr>
          <w:rFonts w:asciiTheme="minorHAnsi" w:eastAsia="Arial" w:hAnsiTheme="minorHAnsi" w:cstheme="minorHAnsi"/>
          <w:b w:val="0"/>
          <w:bCs w:val="0"/>
          <w:sz w:val="22"/>
          <w:szCs w:val="22"/>
        </w:rPr>
        <w:tab/>
      </w:r>
      <w:r w:rsidRPr="001375A1">
        <w:rPr>
          <w:rFonts w:asciiTheme="minorHAnsi" w:eastAsia="Arial" w:hAnsiTheme="minorHAnsi" w:cstheme="minorHAnsi"/>
          <w:bCs w:val="0"/>
          <w:sz w:val="22"/>
          <w:szCs w:val="22"/>
        </w:rPr>
        <w:t>[</w:t>
      </w:r>
      <w:r w:rsidR="00027B93">
        <w:rPr>
          <w:rFonts w:ascii="Calibri" w:hAnsi="Calibri" w:cs="Calibri"/>
          <w:szCs w:val="24"/>
          <w:highlight w:val="yellow"/>
        </w:rPr>
        <w:t>DOPLNÍ DODAVATEL</w:t>
      </w:r>
      <w:r w:rsidRPr="001375A1">
        <w:rPr>
          <w:rFonts w:asciiTheme="minorHAnsi" w:eastAsia="Arial" w:hAnsiTheme="minorHAnsi" w:cstheme="minorHAnsi"/>
          <w:bCs w:val="0"/>
          <w:sz w:val="22"/>
          <w:szCs w:val="22"/>
        </w:rPr>
        <w:t>]</w:t>
      </w:r>
    </w:p>
    <w:p w14:paraId="33A1F306" w14:textId="0079CB68" w:rsidR="00F51B82" w:rsidRPr="00027B93" w:rsidRDefault="00F51B82" w:rsidP="00F51B82">
      <w:pPr>
        <w:pStyle w:val="Zkladntext20"/>
        <w:shd w:val="clear" w:color="auto" w:fill="auto"/>
        <w:spacing w:before="0" w:after="120" w:line="276" w:lineRule="auto"/>
        <w:ind w:firstLine="0"/>
        <w:rPr>
          <w:rFonts w:asciiTheme="minorHAnsi" w:eastAsia="Arial" w:hAnsiTheme="minorHAnsi" w:cstheme="minorHAnsi"/>
          <w:b w:val="0"/>
          <w:sz w:val="22"/>
          <w:szCs w:val="22"/>
        </w:rPr>
      </w:pPr>
      <w:r w:rsidRPr="00027B93">
        <w:rPr>
          <w:rFonts w:asciiTheme="minorHAnsi" w:eastAsia="Arial" w:hAnsiTheme="minorHAnsi" w:cstheme="minorHAnsi"/>
          <w:b w:val="0"/>
          <w:sz w:val="22"/>
          <w:szCs w:val="22"/>
        </w:rPr>
        <w:t>IČO: [</w:t>
      </w:r>
      <w:r w:rsidR="00027B93" w:rsidRPr="00027B93">
        <w:rPr>
          <w:rFonts w:ascii="Calibri" w:hAnsi="Calibri" w:cs="Calibri"/>
          <w:b w:val="0"/>
          <w:szCs w:val="24"/>
          <w:highlight w:val="yellow"/>
        </w:rPr>
        <w:t>DOPLNÍ DODAVATEL</w:t>
      </w:r>
      <w:r w:rsidRPr="00027B93">
        <w:rPr>
          <w:rFonts w:asciiTheme="minorHAnsi" w:eastAsia="Arial" w:hAnsiTheme="minorHAnsi" w:cstheme="minorHAnsi"/>
          <w:b w:val="0"/>
          <w:sz w:val="22"/>
          <w:szCs w:val="22"/>
        </w:rPr>
        <w:t>]</w:t>
      </w:r>
    </w:p>
    <w:p w14:paraId="66F50D16" w14:textId="65B888E6" w:rsidR="00F51B82" w:rsidRPr="001375A1" w:rsidRDefault="00F51B82" w:rsidP="00F51B82">
      <w:pPr>
        <w:rPr>
          <w:rFonts w:asciiTheme="minorHAnsi" w:hAnsiTheme="minorHAnsi" w:cstheme="minorHAnsi"/>
        </w:rPr>
      </w:pPr>
      <w:r w:rsidRPr="001375A1">
        <w:rPr>
          <w:rFonts w:asciiTheme="minorHAnsi" w:hAnsiTheme="minorHAnsi" w:cstheme="minorHAnsi"/>
        </w:rPr>
        <w:t xml:space="preserve">se sídlem </w:t>
      </w:r>
      <w:r w:rsidRPr="001375A1">
        <w:rPr>
          <w:rFonts w:asciiTheme="minorHAnsi" w:eastAsia="Arial" w:hAnsiTheme="minorHAnsi" w:cstheme="minorHAnsi"/>
          <w:bCs/>
        </w:rPr>
        <w:t>[</w:t>
      </w:r>
      <w:r w:rsidR="00027B93">
        <w:rPr>
          <w:rFonts w:ascii="Calibri" w:hAnsi="Calibri" w:cs="Calibri"/>
          <w:szCs w:val="24"/>
          <w:highlight w:val="yellow"/>
        </w:rPr>
        <w:t>DOPLNÍ DODAVATEL</w:t>
      </w:r>
      <w:r w:rsidRPr="001375A1">
        <w:rPr>
          <w:rFonts w:asciiTheme="minorHAnsi" w:eastAsia="Arial" w:hAnsiTheme="minorHAnsi" w:cstheme="minorHAnsi"/>
          <w:bCs/>
        </w:rPr>
        <w:t>]</w:t>
      </w:r>
    </w:p>
    <w:p w14:paraId="6203F203" w14:textId="12E0EEAB" w:rsidR="00F51B82" w:rsidRPr="001375A1" w:rsidRDefault="00F51B82" w:rsidP="00F51B82">
      <w:pPr>
        <w:rPr>
          <w:rFonts w:asciiTheme="minorHAnsi" w:hAnsiTheme="minorHAnsi" w:cstheme="minorHAnsi"/>
          <w:bCs/>
        </w:rPr>
      </w:pPr>
      <w:r w:rsidRPr="001375A1">
        <w:rPr>
          <w:rFonts w:asciiTheme="minorHAnsi" w:hAnsiTheme="minorHAnsi" w:cstheme="minorHAnsi"/>
        </w:rPr>
        <w:t>zapsaná v</w:t>
      </w:r>
      <w:r w:rsidRPr="001375A1">
        <w:rPr>
          <w:rFonts w:asciiTheme="minorHAnsi" w:eastAsia="Arial" w:hAnsiTheme="minorHAnsi" w:cstheme="minorHAnsi"/>
        </w:rPr>
        <w:t xml:space="preserve"> </w:t>
      </w:r>
      <w:r w:rsidRPr="001375A1">
        <w:rPr>
          <w:rFonts w:asciiTheme="minorHAnsi" w:hAnsiTheme="minorHAnsi" w:cstheme="minorHAnsi"/>
        </w:rPr>
        <w:t>obchodním rejstříku vedeném soudem v</w:t>
      </w:r>
      <w:r w:rsidRPr="001375A1">
        <w:rPr>
          <w:rFonts w:asciiTheme="minorHAnsi" w:eastAsia="Arial" w:hAnsiTheme="minorHAnsi" w:cstheme="minorHAnsi"/>
        </w:rPr>
        <w:t xml:space="preserve"> </w:t>
      </w:r>
      <w:r w:rsidRPr="001375A1">
        <w:rPr>
          <w:rFonts w:asciiTheme="minorHAnsi" w:eastAsia="Arial" w:hAnsiTheme="minorHAnsi" w:cstheme="minorHAnsi"/>
          <w:bCs/>
        </w:rPr>
        <w:t>[</w:t>
      </w:r>
      <w:r w:rsidR="00027B93">
        <w:rPr>
          <w:rFonts w:ascii="Calibri" w:hAnsi="Calibri" w:cs="Calibri"/>
          <w:szCs w:val="24"/>
          <w:highlight w:val="yellow"/>
        </w:rPr>
        <w:t>DOPLNÍ DODAVATEL</w:t>
      </w:r>
      <w:r w:rsidRPr="001375A1">
        <w:rPr>
          <w:rFonts w:asciiTheme="minorHAnsi" w:eastAsia="Arial" w:hAnsiTheme="minorHAnsi" w:cstheme="minorHAnsi"/>
          <w:bCs/>
        </w:rPr>
        <w:t>],</w:t>
      </w:r>
      <w:r w:rsidRPr="001375A1">
        <w:rPr>
          <w:rFonts w:asciiTheme="minorHAnsi" w:hAnsiTheme="minorHAnsi" w:cstheme="minorHAnsi"/>
          <w:bCs/>
        </w:rPr>
        <w:t xml:space="preserve"> </w:t>
      </w:r>
      <w:proofErr w:type="spellStart"/>
      <w:r w:rsidRPr="001375A1">
        <w:rPr>
          <w:rFonts w:asciiTheme="minorHAnsi" w:hAnsiTheme="minorHAnsi" w:cstheme="minorHAnsi"/>
          <w:bCs/>
        </w:rPr>
        <w:t>sp</w:t>
      </w:r>
      <w:proofErr w:type="spellEnd"/>
      <w:r w:rsidRPr="001375A1">
        <w:rPr>
          <w:rFonts w:asciiTheme="minorHAnsi" w:hAnsiTheme="minorHAnsi" w:cstheme="minorHAnsi"/>
          <w:bCs/>
        </w:rPr>
        <w:t xml:space="preserve">. zn. </w:t>
      </w:r>
      <w:r w:rsidRPr="001375A1">
        <w:rPr>
          <w:rFonts w:asciiTheme="minorHAnsi" w:eastAsia="Arial" w:hAnsiTheme="minorHAnsi" w:cstheme="minorHAnsi"/>
          <w:bCs/>
        </w:rPr>
        <w:t>[</w:t>
      </w:r>
      <w:r w:rsidR="00027B93">
        <w:rPr>
          <w:rFonts w:ascii="Calibri" w:hAnsi="Calibri" w:cs="Calibri"/>
          <w:szCs w:val="24"/>
          <w:highlight w:val="yellow"/>
        </w:rPr>
        <w:t>DOPLNÍ DODAVATEL</w:t>
      </w:r>
      <w:r w:rsidRPr="001375A1">
        <w:rPr>
          <w:rFonts w:asciiTheme="minorHAnsi" w:eastAsia="Arial" w:hAnsiTheme="minorHAnsi" w:cstheme="minorHAnsi"/>
          <w:bCs/>
        </w:rPr>
        <w:t>]</w:t>
      </w:r>
    </w:p>
    <w:p w14:paraId="4C6841F1" w14:textId="6D211199" w:rsidR="00F51B82" w:rsidRPr="001375A1" w:rsidRDefault="00F51B82" w:rsidP="00F51B82">
      <w:pPr>
        <w:rPr>
          <w:rFonts w:asciiTheme="minorHAnsi" w:hAnsiTheme="minorHAnsi" w:cstheme="minorHAnsi"/>
          <w:bCs/>
        </w:rPr>
      </w:pPr>
      <w:r w:rsidRPr="001375A1">
        <w:rPr>
          <w:rFonts w:asciiTheme="minorHAnsi" w:hAnsiTheme="minorHAnsi" w:cstheme="minorHAnsi"/>
        </w:rPr>
        <w:t xml:space="preserve">zastoupená </w:t>
      </w:r>
      <w:r w:rsidRPr="001375A1">
        <w:rPr>
          <w:rFonts w:asciiTheme="minorHAnsi" w:eastAsia="Arial" w:hAnsiTheme="minorHAnsi" w:cstheme="minorHAnsi"/>
          <w:bCs/>
        </w:rPr>
        <w:t>[</w:t>
      </w:r>
      <w:r w:rsidR="00027B93">
        <w:rPr>
          <w:rFonts w:ascii="Calibri" w:hAnsi="Calibri" w:cs="Calibri"/>
          <w:szCs w:val="24"/>
          <w:highlight w:val="yellow"/>
        </w:rPr>
        <w:t>DOPLNÍ DODAVATEL</w:t>
      </w:r>
      <w:r w:rsidRPr="001375A1">
        <w:rPr>
          <w:rFonts w:asciiTheme="minorHAnsi" w:eastAsia="Arial" w:hAnsiTheme="minorHAnsi" w:cstheme="minorHAnsi"/>
          <w:bCs/>
        </w:rPr>
        <w:t>]</w:t>
      </w:r>
    </w:p>
    <w:p w14:paraId="63D45454" w14:textId="1904EA34" w:rsidR="00A825DC" w:rsidRPr="00EB211C" w:rsidRDefault="00A825DC" w:rsidP="00A825DC">
      <w:pPr>
        <w:spacing w:before="240" w:after="0"/>
        <w:rPr>
          <w:rFonts w:asciiTheme="minorHAnsi" w:eastAsia="Times New Roman" w:hAnsiTheme="minorHAnsi" w:cstheme="minorHAnsi"/>
        </w:rPr>
      </w:pPr>
      <w:r w:rsidRPr="00EB211C">
        <w:rPr>
          <w:rFonts w:asciiTheme="minorHAnsi" w:eastAsia="Times New Roman" w:hAnsiTheme="minorHAnsi" w:cstheme="minorHAnsi"/>
        </w:rPr>
        <w:t>(dále také jako „</w:t>
      </w:r>
      <w:r w:rsidRPr="00EB211C">
        <w:rPr>
          <w:rFonts w:asciiTheme="minorHAnsi" w:eastAsia="Times New Roman" w:hAnsiTheme="minorHAnsi" w:cstheme="minorHAnsi"/>
          <w:b/>
          <w:bCs/>
        </w:rPr>
        <w:t>Dodavatel</w:t>
      </w:r>
      <w:r w:rsidRPr="00EB211C">
        <w:rPr>
          <w:rFonts w:asciiTheme="minorHAnsi" w:eastAsia="Times New Roman" w:hAnsiTheme="minorHAnsi" w:cstheme="minorHAnsi"/>
        </w:rPr>
        <w:t xml:space="preserve">“) </w:t>
      </w:r>
    </w:p>
    <w:p w14:paraId="63B3FF98" w14:textId="77777777" w:rsidR="00A825DC" w:rsidRPr="00EB211C" w:rsidRDefault="00A825DC" w:rsidP="00A825DC">
      <w:pPr>
        <w:spacing w:after="22"/>
        <w:rPr>
          <w:rFonts w:asciiTheme="minorHAnsi" w:eastAsia="Times New Roman" w:hAnsiTheme="minorHAnsi" w:cstheme="minorHAnsi"/>
        </w:rPr>
      </w:pPr>
      <w:r w:rsidRPr="00EB211C">
        <w:rPr>
          <w:rFonts w:asciiTheme="minorHAnsi" w:eastAsia="Times New Roman" w:hAnsiTheme="minorHAnsi" w:cstheme="minorHAnsi"/>
        </w:rPr>
        <w:t xml:space="preserve"> </w:t>
      </w:r>
    </w:p>
    <w:p w14:paraId="0D5861FA" w14:textId="17B548D1" w:rsidR="00F51B82" w:rsidRPr="00EB211C" w:rsidRDefault="00F51B82" w:rsidP="00F51B82">
      <w:pPr>
        <w:rPr>
          <w:rFonts w:asciiTheme="minorHAnsi" w:hAnsiTheme="minorHAnsi" w:cstheme="minorHAnsi"/>
        </w:rPr>
      </w:pPr>
      <w:r w:rsidRPr="00EB211C">
        <w:rPr>
          <w:rFonts w:asciiTheme="minorHAnsi" w:hAnsiTheme="minorHAnsi" w:cstheme="minorHAnsi"/>
        </w:rPr>
        <w:t xml:space="preserve">(Objednatel a </w:t>
      </w:r>
      <w:r w:rsidR="007C5630" w:rsidRPr="00EB211C">
        <w:rPr>
          <w:rFonts w:asciiTheme="minorHAnsi" w:hAnsiTheme="minorHAnsi" w:cstheme="minorHAnsi"/>
        </w:rPr>
        <w:t>Dodavatel</w:t>
      </w:r>
      <w:r w:rsidRPr="00EB211C">
        <w:rPr>
          <w:rFonts w:asciiTheme="minorHAnsi" w:hAnsiTheme="minorHAnsi" w:cstheme="minorHAnsi"/>
        </w:rPr>
        <w:t xml:space="preserve"> společně také jako „</w:t>
      </w:r>
      <w:r w:rsidRPr="00EB211C">
        <w:rPr>
          <w:rFonts w:asciiTheme="minorHAnsi" w:hAnsiTheme="minorHAnsi" w:cstheme="minorHAnsi"/>
          <w:b/>
        </w:rPr>
        <w:t>Smluvní strany</w:t>
      </w:r>
      <w:r w:rsidRPr="00EB211C">
        <w:rPr>
          <w:rFonts w:asciiTheme="minorHAnsi" w:eastAsia="Arial" w:hAnsiTheme="minorHAnsi" w:cstheme="minorHAnsi"/>
        </w:rPr>
        <w:t>"</w:t>
      </w:r>
      <w:r w:rsidRPr="00EB211C">
        <w:rPr>
          <w:rFonts w:asciiTheme="minorHAnsi" w:hAnsiTheme="minorHAnsi" w:cstheme="minorHAnsi"/>
        </w:rPr>
        <w:t xml:space="preserve"> a jednotlivě také jako „</w:t>
      </w:r>
      <w:r w:rsidRPr="00EB211C">
        <w:rPr>
          <w:rFonts w:asciiTheme="minorHAnsi" w:hAnsiTheme="minorHAnsi" w:cstheme="minorHAnsi"/>
          <w:b/>
        </w:rPr>
        <w:t>Smluvní strana</w:t>
      </w:r>
      <w:r w:rsidRPr="00EB211C">
        <w:rPr>
          <w:rFonts w:asciiTheme="minorHAnsi" w:eastAsia="Arial" w:hAnsiTheme="minorHAnsi" w:cstheme="minorHAnsi"/>
        </w:rPr>
        <w:t>")</w:t>
      </w:r>
    </w:p>
    <w:p w14:paraId="2DADA2ED" w14:textId="77777777" w:rsidR="00A825DC" w:rsidRPr="00EB211C" w:rsidRDefault="00A825DC" w:rsidP="00A825DC">
      <w:pPr>
        <w:spacing w:after="0"/>
        <w:rPr>
          <w:rFonts w:asciiTheme="minorHAnsi" w:eastAsia="Times New Roman" w:hAnsiTheme="minorHAnsi" w:cstheme="minorHAnsi"/>
        </w:rPr>
      </w:pPr>
    </w:p>
    <w:bookmarkEnd w:id="1"/>
    <w:p w14:paraId="795017CA" w14:textId="3E7B5922" w:rsidR="00A825DC" w:rsidRPr="00EB211C" w:rsidRDefault="00A825DC" w:rsidP="00A825DC">
      <w:pPr>
        <w:spacing w:after="0"/>
        <w:ind w:left="0" w:firstLine="0"/>
        <w:rPr>
          <w:rFonts w:asciiTheme="minorHAnsi" w:eastAsia="Times New Roman" w:hAnsiTheme="minorHAnsi" w:cstheme="minorHAnsi"/>
          <w:color w:val="000000"/>
        </w:rPr>
      </w:pPr>
      <w:r w:rsidRPr="00EB211C">
        <w:rPr>
          <w:rFonts w:asciiTheme="minorHAnsi" w:eastAsia="Times New Roman" w:hAnsiTheme="minorHAnsi" w:cstheme="minorHAnsi"/>
          <w:b/>
          <w:bCs/>
        </w:rPr>
        <w:t>uzavřely tuto Smlouvu</w:t>
      </w:r>
      <w:r w:rsidRPr="00EB211C">
        <w:rPr>
          <w:rFonts w:asciiTheme="minorHAnsi" w:eastAsia="Times New Roman" w:hAnsiTheme="minorHAnsi" w:cstheme="minorHAnsi"/>
        </w:rPr>
        <w:t xml:space="preserve"> na základě výsledku zadávacího řízení na veřejnou zakázku s názvem „</w:t>
      </w:r>
      <w:r w:rsidR="007415E0" w:rsidRPr="007415E0">
        <w:rPr>
          <w:rFonts w:asciiTheme="minorHAnsi" w:eastAsia="Times New Roman" w:hAnsiTheme="minorHAnsi" w:cstheme="minorHAnsi"/>
          <w:b/>
          <w:bCs/>
        </w:rPr>
        <w:t xml:space="preserve">Zajištění </w:t>
      </w:r>
      <w:r w:rsidR="00BD2B77">
        <w:rPr>
          <w:rFonts w:asciiTheme="minorHAnsi" w:eastAsia="Times New Roman" w:hAnsiTheme="minorHAnsi" w:cstheme="minorHAnsi"/>
          <w:b/>
          <w:bCs/>
        </w:rPr>
        <w:t>monitoringu a hlídání parametrů kybernetické bezpečnosti</w:t>
      </w:r>
      <w:r w:rsidRPr="00103D64">
        <w:rPr>
          <w:rFonts w:asciiTheme="minorHAnsi" w:eastAsia="Times New Roman" w:hAnsiTheme="minorHAnsi" w:cstheme="minorHAnsi"/>
        </w:rPr>
        <w:t>“</w:t>
      </w:r>
      <w:r w:rsidR="007C5630" w:rsidRPr="00EB211C">
        <w:rPr>
          <w:rFonts w:asciiTheme="minorHAnsi" w:eastAsia="Times New Roman" w:hAnsiTheme="minorHAnsi" w:cstheme="minorHAnsi"/>
          <w:b/>
          <w:bCs/>
          <w:color w:val="000000"/>
        </w:rPr>
        <w:t xml:space="preserve"> </w:t>
      </w:r>
      <w:r w:rsidR="007C5630" w:rsidRPr="00EB211C">
        <w:rPr>
          <w:rFonts w:asciiTheme="minorHAnsi" w:eastAsia="Times New Roman" w:hAnsiTheme="minorHAnsi" w:cstheme="minorHAnsi"/>
          <w:color w:val="000000"/>
        </w:rPr>
        <w:t>(dále jen „</w:t>
      </w:r>
      <w:r w:rsidR="007C5630" w:rsidRPr="00EB211C">
        <w:rPr>
          <w:rFonts w:asciiTheme="minorHAnsi" w:eastAsia="Times New Roman" w:hAnsiTheme="minorHAnsi" w:cstheme="minorHAnsi"/>
          <w:b/>
          <w:bCs/>
          <w:color w:val="000000"/>
        </w:rPr>
        <w:t>Veřejná zakázka</w:t>
      </w:r>
      <w:r w:rsidR="007C5630" w:rsidRPr="00EB211C">
        <w:rPr>
          <w:rFonts w:asciiTheme="minorHAnsi" w:eastAsia="Times New Roman" w:hAnsiTheme="minorHAnsi" w:cstheme="minorHAnsi"/>
          <w:color w:val="000000"/>
        </w:rPr>
        <w:t>“)</w:t>
      </w:r>
      <w:r w:rsidRPr="00EB211C">
        <w:rPr>
          <w:rFonts w:asciiTheme="minorHAnsi" w:eastAsia="Times New Roman" w:hAnsiTheme="minorHAnsi" w:cstheme="minorHAnsi"/>
          <w:color w:val="000000"/>
        </w:rPr>
        <w:t>.</w:t>
      </w:r>
    </w:p>
    <w:p w14:paraId="10AD9B58" w14:textId="77777777" w:rsidR="00A825DC" w:rsidRPr="00A42205" w:rsidRDefault="00A825DC" w:rsidP="00A825DC">
      <w:pPr>
        <w:spacing w:after="0"/>
        <w:ind w:left="0" w:firstLine="0"/>
        <w:rPr>
          <w:rFonts w:asciiTheme="minorHAnsi" w:eastAsia="Times New Roman" w:hAnsiTheme="minorHAnsi" w:cstheme="minorHAnsi"/>
          <w:b/>
          <w:bCs/>
          <w:iCs/>
          <w:color w:val="000000"/>
        </w:rPr>
      </w:pPr>
    </w:p>
    <w:p w14:paraId="6F2D354A" w14:textId="77777777" w:rsidR="00A825DC" w:rsidRDefault="00A825DC" w:rsidP="00A825DC">
      <w:pPr>
        <w:spacing w:after="0"/>
        <w:ind w:left="0" w:firstLine="0"/>
        <w:rPr>
          <w:rFonts w:asciiTheme="minorHAnsi" w:eastAsia="Times New Roman" w:hAnsiTheme="minorHAnsi" w:cstheme="minorHAnsi"/>
          <w:b/>
          <w:bCs/>
          <w:iCs/>
          <w:color w:val="000000"/>
        </w:rPr>
      </w:pPr>
    </w:p>
    <w:p w14:paraId="43DE1EAB" w14:textId="77777777" w:rsidR="00D166EC" w:rsidRDefault="00D166EC" w:rsidP="00A825DC">
      <w:pPr>
        <w:spacing w:after="0"/>
        <w:ind w:left="0" w:firstLine="0"/>
        <w:rPr>
          <w:rFonts w:asciiTheme="minorHAnsi" w:eastAsia="Times New Roman" w:hAnsiTheme="minorHAnsi" w:cstheme="minorHAnsi"/>
          <w:b/>
          <w:bCs/>
          <w:iCs/>
          <w:color w:val="000000"/>
        </w:rPr>
      </w:pPr>
    </w:p>
    <w:p w14:paraId="5795DC0D" w14:textId="77777777" w:rsidR="00D166EC" w:rsidRDefault="00D166EC" w:rsidP="00A825DC">
      <w:pPr>
        <w:spacing w:after="0"/>
        <w:ind w:left="0" w:firstLine="0"/>
        <w:rPr>
          <w:rFonts w:asciiTheme="minorHAnsi" w:eastAsia="Times New Roman" w:hAnsiTheme="minorHAnsi" w:cstheme="minorHAnsi"/>
          <w:b/>
          <w:bCs/>
          <w:iCs/>
          <w:color w:val="000000"/>
        </w:rPr>
      </w:pPr>
    </w:p>
    <w:p w14:paraId="320D8DE0" w14:textId="77777777" w:rsidR="00D166EC" w:rsidRPr="00A42205" w:rsidRDefault="00D166EC" w:rsidP="00A825DC">
      <w:pPr>
        <w:spacing w:after="0"/>
        <w:ind w:left="0" w:firstLine="0"/>
        <w:rPr>
          <w:rFonts w:asciiTheme="minorHAnsi" w:eastAsia="Times New Roman" w:hAnsiTheme="minorHAnsi" w:cstheme="minorHAnsi"/>
          <w:b/>
          <w:bCs/>
          <w:iCs/>
          <w:color w:val="000000"/>
        </w:rPr>
      </w:pPr>
    </w:p>
    <w:p w14:paraId="1BBEF20D" w14:textId="77777777" w:rsidR="00D166EC" w:rsidRPr="00D166EC" w:rsidRDefault="00D166EC" w:rsidP="00D166EC">
      <w:pPr>
        <w:pStyle w:val="Nadpis2"/>
        <w:keepNext w:val="0"/>
        <w:keepLines w:val="0"/>
        <w:numPr>
          <w:ilvl w:val="0"/>
          <w:numId w:val="51"/>
        </w:numPr>
        <w:spacing w:after="120"/>
        <w:jc w:val="center"/>
        <w:rPr>
          <w:rFonts w:asciiTheme="minorHAnsi" w:hAnsiTheme="minorHAnsi" w:cstheme="minorHAnsi"/>
          <w:b/>
          <w:bCs/>
          <w:color w:val="auto"/>
          <w:sz w:val="22"/>
          <w:szCs w:val="22"/>
        </w:rPr>
      </w:pPr>
    </w:p>
    <w:p w14:paraId="34624C2C" w14:textId="2A9470FA" w:rsidR="00A825DC" w:rsidRPr="00D166EC" w:rsidRDefault="00A825DC" w:rsidP="00D166EC">
      <w:pPr>
        <w:pStyle w:val="Nadpis2"/>
        <w:keepNext w:val="0"/>
        <w:keepLines w:val="0"/>
        <w:spacing w:after="120"/>
        <w:ind w:left="0" w:firstLine="0"/>
        <w:jc w:val="center"/>
        <w:rPr>
          <w:rFonts w:asciiTheme="minorHAnsi" w:hAnsiTheme="minorHAnsi" w:cstheme="minorHAnsi"/>
          <w:b/>
          <w:bCs/>
          <w:color w:val="auto"/>
          <w:sz w:val="22"/>
          <w:szCs w:val="22"/>
        </w:rPr>
      </w:pPr>
      <w:r w:rsidRPr="00D166EC">
        <w:rPr>
          <w:rFonts w:asciiTheme="minorHAnsi" w:hAnsiTheme="minorHAnsi" w:cstheme="minorHAnsi"/>
          <w:b/>
          <w:bCs/>
          <w:color w:val="auto"/>
          <w:sz w:val="22"/>
          <w:szCs w:val="22"/>
        </w:rPr>
        <w:t>ÚVODNÍ USTANOVENÍ</w:t>
      </w:r>
    </w:p>
    <w:p w14:paraId="75E94EFC" w14:textId="7A203213" w:rsidR="00A825DC" w:rsidRPr="00A42205" w:rsidRDefault="00A825DC" w:rsidP="00A825DC">
      <w:pPr>
        <w:numPr>
          <w:ilvl w:val="0"/>
          <w:numId w:val="11"/>
        </w:numPr>
        <w:spacing w:after="150"/>
        <w:rPr>
          <w:rFonts w:asciiTheme="minorHAnsi" w:hAnsiTheme="minorHAnsi" w:cstheme="minorHAnsi"/>
        </w:rPr>
      </w:pPr>
      <w:r w:rsidRPr="00A42205">
        <w:rPr>
          <w:rFonts w:asciiTheme="minorHAnsi" w:hAnsiTheme="minorHAnsi" w:cstheme="minorHAnsi"/>
        </w:rPr>
        <w:t xml:space="preserve">Tato smlouva je uzavřena na základě výsledku zadávacího řízení </w:t>
      </w:r>
      <w:r w:rsidR="007C5630">
        <w:rPr>
          <w:rFonts w:asciiTheme="minorHAnsi" w:hAnsiTheme="minorHAnsi" w:cstheme="minorHAnsi"/>
        </w:rPr>
        <w:t>V</w:t>
      </w:r>
      <w:r w:rsidRPr="00A42205">
        <w:rPr>
          <w:rFonts w:asciiTheme="minorHAnsi" w:hAnsiTheme="minorHAnsi" w:cstheme="minorHAnsi"/>
        </w:rPr>
        <w:t xml:space="preserve">eřejné zakázky, </w:t>
      </w:r>
      <w:r w:rsidR="007C5630">
        <w:rPr>
          <w:rFonts w:asciiTheme="minorHAnsi" w:hAnsiTheme="minorHAnsi" w:cstheme="minorHAnsi"/>
        </w:rPr>
        <w:t>jejímž zadavatelem je Objednatel</w:t>
      </w:r>
      <w:r w:rsidRPr="00A42205">
        <w:rPr>
          <w:rFonts w:asciiTheme="minorHAnsi" w:hAnsiTheme="minorHAnsi" w:cstheme="minorHAnsi"/>
        </w:rPr>
        <w:t>, to vše ve smyslu zákona č. 134/2016 Sb., o zadávání veřejných zakázek, ve znění pozdějších předpisů (dále jen „</w:t>
      </w:r>
      <w:r w:rsidRPr="00A42205">
        <w:rPr>
          <w:rFonts w:asciiTheme="minorHAnsi" w:hAnsiTheme="minorHAnsi" w:cstheme="minorHAnsi"/>
          <w:b/>
          <w:bCs/>
          <w:i/>
          <w:iCs/>
        </w:rPr>
        <w:t>ZZVZ</w:t>
      </w:r>
      <w:r w:rsidRPr="00A42205">
        <w:rPr>
          <w:rFonts w:asciiTheme="minorHAnsi" w:hAnsiTheme="minorHAnsi" w:cstheme="minorHAnsi"/>
        </w:rPr>
        <w:t xml:space="preserve">“). Jednotlivá ustanovení této Smlouvy musí být vykládána v souladu se zadávacími podmínkami uvedenými v zadávací dokumentaci </w:t>
      </w:r>
      <w:r w:rsidR="007C5630">
        <w:rPr>
          <w:rFonts w:asciiTheme="minorHAnsi" w:hAnsiTheme="minorHAnsi" w:cstheme="minorHAnsi"/>
        </w:rPr>
        <w:t>V</w:t>
      </w:r>
      <w:r w:rsidRPr="00A42205">
        <w:rPr>
          <w:rFonts w:asciiTheme="minorHAnsi" w:hAnsiTheme="minorHAnsi" w:cstheme="minorHAnsi"/>
        </w:rPr>
        <w:t xml:space="preserve">eřejné zakázky, vč. jejich příloh a v souladu s nabídkou Dodavatele podanou v rámci zadávacího řízení </w:t>
      </w:r>
      <w:r w:rsidR="007C5630">
        <w:rPr>
          <w:rFonts w:asciiTheme="minorHAnsi" w:hAnsiTheme="minorHAnsi" w:cstheme="minorHAnsi"/>
        </w:rPr>
        <w:t>V</w:t>
      </w:r>
      <w:r w:rsidRPr="00A42205">
        <w:rPr>
          <w:rFonts w:asciiTheme="minorHAnsi" w:hAnsiTheme="minorHAnsi" w:cstheme="minorHAnsi"/>
        </w:rPr>
        <w:t xml:space="preserve">eřejné zakázky. </w:t>
      </w:r>
    </w:p>
    <w:p w14:paraId="12881B40" w14:textId="77777777" w:rsidR="00A825DC" w:rsidRPr="001A3B5C" w:rsidRDefault="00A825DC" w:rsidP="00A825DC">
      <w:pPr>
        <w:numPr>
          <w:ilvl w:val="0"/>
          <w:numId w:val="11"/>
        </w:numPr>
        <w:spacing w:after="150"/>
        <w:rPr>
          <w:rFonts w:asciiTheme="minorHAnsi" w:hAnsiTheme="minorHAnsi" w:cstheme="minorHAnsi"/>
        </w:rPr>
      </w:pPr>
      <w:r w:rsidRPr="001A3B5C">
        <w:rPr>
          <w:rFonts w:asciiTheme="minorHAnsi" w:hAnsiTheme="minorHAnsi" w:cstheme="minorHAnsi"/>
        </w:rPr>
        <w:t>V případě kolize ustanovení obsažených v jednotlivých dokumentech smluvní dokumentace mají přednost ustanovení obsažená v následujících dokumentech v uvedeném pořadí (pokud není výslovně uvedeno jinak):</w:t>
      </w:r>
    </w:p>
    <w:p w14:paraId="0A8A29EA" w14:textId="77777777" w:rsidR="00A825DC" w:rsidRPr="001A3B5C" w:rsidRDefault="00A825DC" w:rsidP="00A825DC">
      <w:pPr>
        <w:pStyle w:val="Odstavecseseznamem"/>
        <w:numPr>
          <w:ilvl w:val="0"/>
          <w:numId w:val="39"/>
        </w:numPr>
        <w:spacing w:before="120" w:after="150" w:line="240" w:lineRule="auto"/>
        <w:rPr>
          <w:rFonts w:asciiTheme="minorHAnsi" w:hAnsiTheme="minorHAnsi" w:cstheme="minorHAnsi"/>
        </w:rPr>
      </w:pPr>
      <w:r w:rsidRPr="001A3B5C">
        <w:rPr>
          <w:rFonts w:asciiTheme="minorHAnsi" w:hAnsiTheme="minorHAnsi" w:cstheme="minorHAnsi"/>
        </w:rPr>
        <w:t>Vlastní text Smlouvy</w:t>
      </w:r>
    </w:p>
    <w:p w14:paraId="70706A4B" w14:textId="104D7868" w:rsidR="00A825DC" w:rsidRPr="001A3B5C" w:rsidRDefault="00A825DC" w:rsidP="003B5871">
      <w:pPr>
        <w:pStyle w:val="Odstavecseseznamem"/>
        <w:numPr>
          <w:ilvl w:val="0"/>
          <w:numId w:val="39"/>
        </w:numPr>
        <w:spacing w:before="120" w:after="150" w:line="240" w:lineRule="auto"/>
        <w:rPr>
          <w:rFonts w:asciiTheme="minorHAnsi" w:hAnsiTheme="minorHAnsi" w:cstheme="minorHAnsi"/>
        </w:rPr>
      </w:pPr>
      <w:r w:rsidRPr="001A3B5C">
        <w:rPr>
          <w:rFonts w:asciiTheme="minorHAnsi" w:hAnsiTheme="minorHAnsi" w:cstheme="minorHAnsi"/>
        </w:rPr>
        <w:t>Přílohy</w:t>
      </w:r>
      <w:r w:rsidR="001A3B5C" w:rsidRPr="001A3B5C">
        <w:rPr>
          <w:rFonts w:asciiTheme="minorHAnsi" w:hAnsiTheme="minorHAnsi" w:cstheme="minorHAnsi"/>
        </w:rPr>
        <w:t xml:space="preserve"> č. </w:t>
      </w:r>
      <w:proofErr w:type="gramStart"/>
      <w:r w:rsidR="001A3B5C" w:rsidRPr="001A3B5C">
        <w:rPr>
          <w:rFonts w:asciiTheme="minorHAnsi" w:hAnsiTheme="minorHAnsi" w:cstheme="minorHAnsi"/>
        </w:rPr>
        <w:t>1 - 5</w:t>
      </w:r>
      <w:proofErr w:type="gramEnd"/>
      <w:r w:rsidRPr="001A3B5C">
        <w:rPr>
          <w:rFonts w:asciiTheme="minorHAnsi" w:hAnsiTheme="minorHAnsi" w:cstheme="minorHAnsi"/>
        </w:rPr>
        <w:t xml:space="preserve"> Smlouvy </w:t>
      </w:r>
    </w:p>
    <w:p w14:paraId="1D8F77D1" w14:textId="01049754" w:rsidR="001A3B5C" w:rsidRPr="001A3B5C" w:rsidRDefault="001A3B5C" w:rsidP="003B5871">
      <w:pPr>
        <w:pStyle w:val="Odstavecseseznamem"/>
        <w:numPr>
          <w:ilvl w:val="0"/>
          <w:numId w:val="39"/>
        </w:numPr>
        <w:spacing w:before="120" w:after="150" w:line="240" w:lineRule="auto"/>
        <w:rPr>
          <w:rFonts w:asciiTheme="minorHAnsi" w:hAnsiTheme="minorHAnsi" w:cstheme="minorHAnsi"/>
        </w:rPr>
      </w:pPr>
      <w:r w:rsidRPr="001A3B5C">
        <w:rPr>
          <w:rFonts w:asciiTheme="minorHAnsi" w:hAnsiTheme="minorHAnsi" w:cstheme="minorHAnsi"/>
        </w:rPr>
        <w:t>Příloha č. 6 Smlouvy</w:t>
      </w:r>
    </w:p>
    <w:p w14:paraId="23AAB81C" w14:textId="2A06BFA7" w:rsidR="00A825DC" w:rsidRPr="001A3B5C" w:rsidRDefault="00A825DC" w:rsidP="00A825DC">
      <w:pPr>
        <w:pStyle w:val="Odstavecseseznamem"/>
        <w:numPr>
          <w:ilvl w:val="0"/>
          <w:numId w:val="39"/>
        </w:numPr>
        <w:spacing w:before="120" w:after="150" w:line="240" w:lineRule="auto"/>
        <w:rPr>
          <w:rFonts w:asciiTheme="minorHAnsi" w:hAnsiTheme="minorHAnsi" w:cstheme="minorHAnsi"/>
        </w:rPr>
      </w:pPr>
      <w:r w:rsidRPr="001A3B5C">
        <w:rPr>
          <w:rFonts w:asciiTheme="minorHAnsi" w:hAnsiTheme="minorHAnsi" w:cstheme="minorHAnsi"/>
        </w:rPr>
        <w:t>Ostatní dokumenty zadávací dokumentace či zmíněné ve Smlouvě či na něž je ve Smlouvě odkazováno.</w:t>
      </w:r>
    </w:p>
    <w:p w14:paraId="049287DD" w14:textId="3E08CCD1" w:rsidR="00BD2B77" w:rsidRPr="00BD2B77" w:rsidRDefault="00A825DC" w:rsidP="00BD2B77">
      <w:pPr>
        <w:numPr>
          <w:ilvl w:val="0"/>
          <w:numId w:val="11"/>
        </w:numPr>
        <w:spacing w:after="150"/>
        <w:ind w:firstLine="0"/>
        <w:rPr>
          <w:rFonts w:asciiTheme="minorHAnsi" w:hAnsiTheme="minorHAnsi" w:cstheme="minorHAnsi"/>
        </w:rPr>
      </w:pPr>
      <w:bookmarkStart w:id="2" w:name="_Hlk202860205"/>
      <w:r w:rsidRPr="001A3B5C">
        <w:rPr>
          <w:rFonts w:asciiTheme="minorHAnsi" w:hAnsiTheme="minorHAnsi" w:cstheme="minorHAnsi"/>
        </w:rPr>
        <w:t>Účelem uzavření této Smlouvy je</w:t>
      </w:r>
      <w:r w:rsidR="007415E0">
        <w:rPr>
          <w:rFonts w:asciiTheme="minorHAnsi" w:hAnsiTheme="minorHAnsi" w:cstheme="minorHAnsi"/>
        </w:rPr>
        <w:t xml:space="preserve"> </w:t>
      </w:r>
      <w:r w:rsidR="00BD2B77" w:rsidRPr="00BD2B77">
        <w:rPr>
          <w:rFonts w:asciiTheme="minorHAnsi" w:hAnsiTheme="minorHAnsi" w:cstheme="minorHAnsi"/>
        </w:rPr>
        <w:t>zajištění následujících bezpečnostních opatření</w:t>
      </w:r>
      <w:r w:rsidR="00BD2B77">
        <w:rPr>
          <w:rFonts w:asciiTheme="minorHAnsi" w:hAnsiTheme="minorHAnsi" w:cstheme="minorHAnsi"/>
        </w:rPr>
        <w:t>:</w:t>
      </w:r>
      <w:r w:rsidR="00BD2B77" w:rsidRPr="00BD2B77">
        <w:rPr>
          <w:rFonts w:asciiTheme="minorHAnsi" w:hAnsiTheme="minorHAnsi" w:cstheme="minorHAnsi"/>
        </w:rPr>
        <w:t xml:space="preserve"> </w:t>
      </w:r>
    </w:p>
    <w:p w14:paraId="0472DE30" w14:textId="77777777" w:rsidR="00BD2B77" w:rsidRPr="00BD2B77" w:rsidRDefault="00BD2B77" w:rsidP="00BD2B77">
      <w:pPr>
        <w:pStyle w:val="Odstavecseseznamem"/>
        <w:numPr>
          <w:ilvl w:val="0"/>
          <w:numId w:val="76"/>
        </w:numPr>
        <w:rPr>
          <w:rFonts w:asciiTheme="minorHAnsi" w:hAnsiTheme="minorHAnsi" w:cstheme="minorHAnsi"/>
        </w:rPr>
      </w:pPr>
      <w:r w:rsidRPr="00BD2B77">
        <w:rPr>
          <w:rFonts w:asciiTheme="minorHAnsi" w:hAnsiTheme="minorHAnsi" w:cstheme="minorHAnsi"/>
        </w:rPr>
        <w:t xml:space="preserve">Dodávka a implementace NAC (Network </w:t>
      </w:r>
      <w:proofErr w:type="spellStart"/>
      <w:r w:rsidRPr="00BD2B77">
        <w:rPr>
          <w:rFonts w:asciiTheme="minorHAnsi" w:hAnsiTheme="minorHAnsi" w:cstheme="minorHAnsi"/>
        </w:rPr>
        <w:t>Admission</w:t>
      </w:r>
      <w:proofErr w:type="spellEnd"/>
      <w:r w:rsidRPr="00BD2B77">
        <w:rPr>
          <w:rFonts w:asciiTheme="minorHAnsi" w:hAnsiTheme="minorHAnsi" w:cstheme="minorHAnsi"/>
        </w:rPr>
        <w:t xml:space="preserve"> </w:t>
      </w:r>
      <w:proofErr w:type="spellStart"/>
      <w:r w:rsidRPr="00BD2B77">
        <w:rPr>
          <w:rFonts w:asciiTheme="minorHAnsi" w:hAnsiTheme="minorHAnsi" w:cstheme="minorHAnsi"/>
        </w:rPr>
        <w:t>Control</w:t>
      </w:r>
      <w:proofErr w:type="spellEnd"/>
      <w:r w:rsidRPr="00BD2B77">
        <w:rPr>
          <w:rFonts w:asciiTheme="minorHAnsi" w:hAnsiTheme="minorHAnsi" w:cstheme="minorHAnsi"/>
        </w:rPr>
        <w:t>)</w:t>
      </w:r>
    </w:p>
    <w:p w14:paraId="45C2940E" w14:textId="77777777" w:rsidR="00BD2B77" w:rsidRPr="00BD2B77" w:rsidRDefault="00BD2B77" w:rsidP="00BD2B77">
      <w:pPr>
        <w:pStyle w:val="Odstavecseseznamem"/>
        <w:numPr>
          <w:ilvl w:val="0"/>
          <w:numId w:val="76"/>
        </w:numPr>
        <w:rPr>
          <w:rFonts w:asciiTheme="minorHAnsi" w:hAnsiTheme="minorHAnsi" w:cstheme="minorHAnsi"/>
        </w:rPr>
      </w:pPr>
      <w:r w:rsidRPr="00BD2B77">
        <w:rPr>
          <w:rFonts w:asciiTheme="minorHAnsi" w:hAnsiTheme="minorHAnsi" w:cstheme="minorHAnsi"/>
        </w:rPr>
        <w:t>Dodávka a implementace systému PIM/PAM</w:t>
      </w:r>
    </w:p>
    <w:p w14:paraId="54B6B4E7" w14:textId="77777777" w:rsidR="00BD2B77" w:rsidRPr="00BD2B77" w:rsidRDefault="00BD2B77" w:rsidP="00BD2B77">
      <w:pPr>
        <w:pStyle w:val="Odstavecseseznamem"/>
        <w:numPr>
          <w:ilvl w:val="0"/>
          <w:numId w:val="76"/>
        </w:numPr>
        <w:rPr>
          <w:rFonts w:asciiTheme="minorHAnsi" w:hAnsiTheme="minorHAnsi" w:cstheme="minorHAnsi"/>
        </w:rPr>
      </w:pPr>
      <w:r w:rsidRPr="00BD2B77">
        <w:rPr>
          <w:rFonts w:asciiTheme="minorHAnsi" w:hAnsiTheme="minorHAnsi" w:cstheme="minorHAnsi"/>
        </w:rPr>
        <w:t>Dodávka a implementace Nástrojů pro analýzu a monitoring síťového provozu – síťové sondy</w:t>
      </w:r>
    </w:p>
    <w:p w14:paraId="0046D744" w14:textId="77777777" w:rsidR="00BD2B77" w:rsidRPr="00BD2B77" w:rsidRDefault="00BD2B77" w:rsidP="00BD2B77">
      <w:pPr>
        <w:pStyle w:val="Odstavecseseznamem"/>
        <w:numPr>
          <w:ilvl w:val="0"/>
          <w:numId w:val="76"/>
        </w:numPr>
        <w:rPr>
          <w:rFonts w:asciiTheme="minorHAnsi" w:hAnsiTheme="minorHAnsi" w:cstheme="minorHAnsi"/>
        </w:rPr>
      </w:pPr>
      <w:r w:rsidRPr="00BD2B77">
        <w:rPr>
          <w:rFonts w:asciiTheme="minorHAnsi" w:hAnsiTheme="minorHAnsi" w:cstheme="minorHAnsi"/>
        </w:rPr>
        <w:t>Dodávka a implementace SIEM</w:t>
      </w:r>
    </w:p>
    <w:p w14:paraId="38BCFAE9" w14:textId="2F49D1F7" w:rsidR="00BD2B77" w:rsidRPr="00BD2B77" w:rsidRDefault="00BD2B77" w:rsidP="00BD2B77">
      <w:pPr>
        <w:pStyle w:val="Odstavecseseznamem"/>
        <w:numPr>
          <w:ilvl w:val="0"/>
          <w:numId w:val="76"/>
        </w:numPr>
        <w:rPr>
          <w:rFonts w:asciiTheme="minorHAnsi" w:hAnsiTheme="minorHAnsi" w:cstheme="minorHAnsi"/>
        </w:rPr>
      </w:pPr>
      <w:r w:rsidRPr="00BD2B77">
        <w:rPr>
          <w:rFonts w:asciiTheme="minorHAnsi" w:hAnsiTheme="minorHAnsi" w:cstheme="minorHAnsi"/>
        </w:rPr>
        <w:t>Zajištění služeb SOC</w:t>
      </w:r>
      <w:r>
        <w:rPr>
          <w:rFonts w:asciiTheme="minorHAnsi" w:hAnsiTheme="minorHAnsi" w:cstheme="minorHAnsi"/>
        </w:rPr>
        <w:t>.</w:t>
      </w:r>
    </w:p>
    <w:p w14:paraId="05FE193C" w14:textId="69661650" w:rsidR="006C2D23" w:rsidRPr="001A3B5C" w:rsidRDefault="002B664A" w:rsidP="00BD2B77">
      <w:pPr>
        <w:spacing w:after="150"/>
        <w:ind w:left="360" w:firstLine="0"/>
        <w:rPr>
          <w:rFonts w:asciiTheme="minorHAnsi" w:hAnsiTheme="minorHAnsi" w:cstheme="minorHAnsi"/>
        </w:rPr>
      </w:pPr>
      <w:r w:rsidRPr="001A3B5C">
        <w:rPr>
          <w:rFonts w:asciiTheme="minorHAnsi" w:hAnsiTheme="minorHAnsi" w:cstheme="minorHAnsi"/>
        </w:rPr>
        <w:t xml:space="preserve">Součástí Smlouvy je také </w:t>
      </w:r>
      <w:r w:rsidR="007415E0">
        <w:rPr>
          <w:rFonts w:asciiTheme="minorHAnsi" w:hAnsiTheme="minorHAnsi" w:cstheme="minorHAnsi"/>
        </w:rPr>
        <w:t xml:space="preserve">implementace dodaného řešení, </w:t>
      </w:r>
      <w:r w:rsidRPr="001A3B5C">
        <w:rPr>
          <w:rFonts w:asciiTheme="minorHAnsi" w:hAnsiTheme="minorHAnsi" w:cstheme="minorHAnsi"/>
        </w:rPr>
        <w:t xml:space="preserve">poskytnutí nezbytných licencí, </w:t>
      </w:r>
      <w:r w:rsidR="007415E0">
        <w:rPr>
          <w:rFonts w:asciiTheme="minorHAnsi" w:hAnsiTheme="minorHAnsi" w:cstheme="minorHAnsi"/>
        </w:rPr>
        <w:t xml:space="preserve">požadovaného </w:t>
      </w:r>
      <w:r w:rsidRPr="001A3B5C">
        <w:rPr>
          <w:rFonts w:asciiTheme="minorHAnsi" w:hAnsiTheme="minorHAnsi" w:cstheme="minorHAnsi"/>
        </w:rPr>
        <w:t>hardwaru a</w:t>
      </w:r>
      <w:r w:rsidR="00F876F2" w:rsidRPr="001A3B5C">
        <w:rPr>
          <w:rFonts w:asciiTheme="minorHAnsi" w:hAnsiTheme="minorHAnsi" w:cstheme="minorHAnsi"/>
        </w:rPr>
        <w:t xml:space="preserve"> záruk</w:t>
      </w:r>
      <w:r w:rsidRPr="001A3B5C">
        <w:rPr>
          <w:rFonts w:asciiTheme="minorHAnsi" w:hAnsiTheme="minorHAnsi" w:cstheme="minorHAnsi"/>
        </w:rPr>
        <w:t xml:space="preserve">. </w:t>
      </w:r>
    </w:p>
    <w:p w14:paraId="227C3CBB" w14:textId="6A43288C" w:rsidR="006C2D23" w:rsidRPr="001A3B5C" w:rsidRDefault="006C2D23" w:rsidP="006C2D23">
      <w:pPr>
        <w:numPr>
          <w:ilvl w:val="0"/>
          <w:numId w:val="11"/>
        </w:numPr>
        <w:spacing w:after="150"/>
        <w:rPr>
          <w:rFonts w:asciiTheme="minorHAnsi" w:hAnsiTheme="minorHAnsi" w:cstheme="minorHAnsi"/>
        </w:rPr>
      </w:pPr>
      <w:r w:rsidRPr="001A3B5C">
        <w:rPr>
          <w:rFonts w:asciiTheme="minorHAnsi" w:hAnsiTheme="minorHAnsi" w:cstheme="minorHAnsi"/>
        </w:rPr>
        <w:t xml:space="preserve">Veřejná zakázka je spolufinancovaná prostřednictvím Národního plánu obnovy, v rámci projektu </w:t>
      </w:r>
      <w:proofErr w:type="spellStart"/>
      <w:r w:rsidRPr="001A3B5C">
        <w:rPr>
          <w:rFonts w:asciiTheme="minorHAnsi" w:hAnsiTheme="minorHAnsi" w:cstheme="minorHAnsi"/>
        </w:rPr>
        <w:t>reg</w:t>
      </w:r>
      <w:proofErr w:type="spellEnd"/>
      <w:r w:rsidRPr="001A3B5C">
        <w:rPr>
          <w:rFonts w:asciiTheme="minorHAnsi" w:hAnsiTheme="minorHAnsi" w:cstheme="minorHAnsi"/>
        </w:rPr>
        <w:t xml:space="preserve">. č. CZ.31.2.0/0.0/0.0/23_096/0011599 - Posílení kybernetické bezpečnosti organizace a odolnosti proti kybernetickým útokům. </w:t>
      </w:r>
    </w:p>
    <w:bookmarkEnd w:id="2"/>
    <w:p w14:paraId="72725DBE" w14:textId="77777777" w:rsidR="00B42818" w:rsidRPr="00B42818" w:rsidRDefault="00B42818" w:rsidP="00B42818">
      <w:pPr>
        <w:pStyle w:val="Nadpis2"/>
        <w:keepNext w:val="0"/>
        <w:keepLines w:val="0"/>
        <w:numPr>
          <w:ilvl w:val="0"/>
          <w:numId w:val="51"/>
        </w:numPr>
        <w:spacing w:after="120"/>
        <w:jc w:val="center"/>
        <w:rPr>
          <w:rFonts w:asciiTheme="minorHAnsi" w:hAnsiTheme="minorHAnsi" w:cstheme="minorHAnsi"/>
          <w:b/>
          <w:bCs/>
          <w:color w:val="auto"/>
          <w:sz w:val="22"/>
          <w:szCs w:val="22"/>
        </w:rPr>
      </w:pPr>
    </w:p>
    <w:p w14:paraId="45181BC1" w14:textId="073E0C81" w:rsidR="00A825DC" w:rsidRPr="00B42818" w:rsidRDefault="00A825DC" w:rsidP="00B42818">
      <w:pPr>
        <w:pStyle w:val="Nadpis2"/>
        <w:keepNext w:val="0"/>
        <w:keepLines w:val="0"/>
        <w:spacing w:after="120"/>
        <w:jc w:val="center"/>
        <w:rPr>
          <w:rFonts w:asciiTheme="minorHAnsi" w:hAnsiTheme="minorHAnsi" w:cstheme="minorHAnsi"/>
          <w:b/>
          <w:bCs/>
          <w:color w:val="auto"/>
          <w:sz w:val="22"/>
          <w:szCs w:val="22"/>
        </w:rPr>
      </w:pPr>
      <w:r w:rsidRPr="00B42818">
        <w:rPr>
          <w:rFonts w:asciiTheme="minorHAnsi" w:hAnsiTheme="minorHAnsi" w:cstheme="minorHAnsi"/>
          <w:b/>
          <w:bCs/>
          <w:color w:val="auto"/>
          <w:sz w:val="22"/>
          <w:szCs w:val="22"/>
        </w:rPr>
        <w:t>PROHLÁŠENÍ SMLUVNÍCH STRAN</w:t>
      </w:r>
    </w:p>
    <w:p w14:paraId="48ED86DE" w14:textId="487C5D10" w:rsidR="00A825DC" w:rsidRPr="00A42205" w:rsidRDefault="00A825DC" w:rsidP="00A825DC">
      <w:pPr>
        <w:numPr>
          <w:ilvl w:val="0"/>
          <w:numId w:val="16"/>
        </w:numPr>
        <w:spacing w:after="150"/>
        <w:rPr>
          <w:rFonts w:asciiTheme="minorHAnsi" w:hAnsiTheme="minorHAnsi" w:cstheme="minorHAnsi"/>
        </w:rPr>
      </w:pPr>
      <w:r w:rsidRPr="00A42205">
        <w:rPr>
          <w:rFonts w:asciiTheme="minorHAnsi" w:hAnsiTheme="minorHAnsi" w:cstheme="minorHAnsi"/>
        </w:rPr>
        <w:t xml:space="preserve">Dodavatel prohlašuje, že je plně způsobilý k řádnému a včasnému provedení předmětu této Smlouvy, že se řádně seznámil s rozsahem a povahou předmětu Smlouvy a to takovým způsobem, že jsou mu známy veškeré relevantní technické, kvalitativní a jiné podmínky nezbytné k jeho realizaci a že disponuje takovými kapacitami a odbornými znalostmi, vlastním technickým vybavením a zázemím, které jsou nezbytné pro realizaci předmětu Smlouvy za dohodnuté smluvní ceny uvedené v této Smlouvě, a to rovněž ve vazbě na jím prokázanou kvalifikaci pro plnění </w:t>
      </w:r>
      <w:r w:rsidR="00D35439">
        <w:rPr>
          <w:rFonts w:asciiTheme="minorHAnsi" w:hAnsiTheme="minorHAnsi" w:cstheme="minorHAnsi"/>
        </w:rPr>
        <w:t>V</w:t>
      </w:r>
      <w:r w:rsidRPr="00A42205">
        <w:rPr>
          <w:rFonts w:asciiTheme="minorHAnsi" w:hAnsiTheme="minorHAnsi" w:cstheme="minorHAnsi"/>
        </w:rPr>
        <w:t xml:space="preserve">eřejné zakázky. </w:t>
      </w:r>
    </w:p>
    <w:p w14:paraId="5B5BBEA0" w14:textId="77777777" w:rsidR="00A825DC" w:rsidRPr="001A3B5C" w:rsidRDefault="00A825DC" w:rsidP="00A825DC">
      <w:pPr>
        <w:numPr>
          <w:ilvl w:val="0"/>
          <w:numId w:val="16"/>
        </w:numPr>
        <w:spacing w:after="150"/>
        <w:rPr>
          <w:rFonts w:asciiTheme="minorHAnsi" w:hAnsiTheme="minorHAnsi" w:cstheme="minorHAnsi"/>
        </w:rPr>
      </w:pPr>
      <w:r w:rsidRPr="00A42205">
        <w:rPr>
          <w:rFonts w:asciiTheme="minorHAnsi" w:hAnsiTheme="minorHAnsi" w:cstheme="minorHAnsi"/>
        </w:rPr>
        <w:t xml:space="preserve">Dodavatel je oprávněn plnit předmět této Smlouvy pouze </w:t>
      </w:r>
      <w:r w:rsidRPr="001A3B5C">
        <w:rPr>
          <w:rFonts w:asciiTheme="minorHAnsi" w:hAnsiTheme="minorHAnsi" w:cstheme="minorHAnsi"/>
        </w:rPr>
        <w:t xml:space="preserve">prostřednictvím svých zaměstnanců nebo osob uvedených v seznamu poddodavatelů (Příloha č. 4 této Smlouvy). Dodavatel je povinen v souladu s touto Smlouvou využívat členy realizačního týmu uvedené v Příloze č. 3 této Smlouvy. </w:t>
      </w:r>
    </w:p>
    <w:p w14:paraId="69ACE101" w14:textId="77777777" w:rsidR="00A825DC" w:rsidRPr="001A3B5C" w:rsidRDefault="00A825DC" w:rsidP="00A825DC">
      <w:pPr>
        <w:numPr>
          <w:ilvl w:val="0"/>
          <w:numId w:val="16"/>
        </w:numPr>
        <w:spacing w:after="150"/>
        <w:rPr>
          <w:rFonts w:asciiTheme="minorHAnsi" w:hAnsiTheme="minorHAnsi" w:cstheme="minorHAnsi"/>
        </w:rPr>
      </w:pPr>
      <w:r w:rsidRPr="001A3B5C">
        <w:rPr>
          <w:rFonts w:asciiTheme="minorHAnsi" w:hAnsiTheme="minorHAnsi" w:cstheme="minorHAnsi"/>
        </w:rPr>
        <w:lastRenderedPageBreak/>
        <w:t xml:space="preserve">Dodavatel dále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Dodavatele a že takové exekuční řízení nebylo vůči němu zahájeno. </w:t>
      </w:r>
    </w:p>
    <w:p w14:paraId="5B9AEC87" w14:textId="6FF842CC" w:rsidR="00A825DC" w:rsidRPr="00A42205" w:rsidRDefault="00A825DC" w:rsidP="00A825DC">
      <w:pPr>
        <w:numPr>
          <w:ilvl w:val="0"/>
          <w:numId w:val="16"/>
        </w:numPr>
        <w:spacing w:after="150"/>
        <w:rPr>
          <w:rFonts w:asciiTheme="minorHAnsi" w:hAnsiTheme="minorHAnsi" w:cstheme="minorHAnsi"/>
        </w:rPr>
      </w:pPr>
      <w:r w:rsidRPr="001A3B5C">
        <w:rPr>
          <w:rFonts w:asciiTheme="minorHAnsi" w:hAnsiTheme="minorHAnsi" w:cstheme="minorHAnsi"/>
        </w:rPr>
        <w:t xml:space="preserve">V případě, že se kterékoliv prohlášení některé ze </w:t>
      </w:r>
      <w:r w:rsidR="00D35439" w:rsidRPr="001A3B5C">
        <w:rPr>
          <w:rFonts w:asciiTheme="minorHAnsi" w:hAnsiTheme="minorHAnsi" w:cstheme="minorHAnsi"/>
        </w:rPr>
        <w:t>S</w:t>
      </w:r>
      <w:r w:rsidRPr="001A3B5C">
        <w:rPr>
          <w:rFonts w:asciiTheme="minorHAnsi" w:hAnsiTheme="minorHAnsi" w:cstheme="minorHAnsi"/>
        </w:rPr>
        <w:t xml:space="preserve">mluvních stran podle tohoto článku Smlouvy ukáže být nepravdivým, odpovídá tato </w:t>
      </w:r>
      <w:r w:rsidR="00D35439" w:rsidRPr="001A3B5C">
        <w:rPr>
          <w:rFonts w:asciiTheme="minorHAnsi" w:hAnsiTheme="minorHAnsi" w:cstheme="minorHAnsi"/>
        </w:rPr>
        <w:t>S</w:t>
      </w:r>
      <w:r w:rsidRPr="001A3B5C">
        <w:rPr>
          <w:rFonts w:asciiTheme="minorHAnsi" w:hAnsiTheme="minorHAnsi" w:cstheme="minorHAnsi"/>
        </w:rPr>
        <w:t xml:space="preserve">mluvní strana za škodu a nemajetkovou újmu, která nepravdivostí prohlášení nebo v souvislosti s ní druhé </w:t>
      </w:r>
      <w:r w:rsidR="00D35439" w:rsidRPr="001A3B5C">
        <w:rPr>
          <w:rFonts w:asciiTheme="minorHAnsi" w:hAnsiTheme="minorHAnsi" w:cstheme="minorHAnsi"/>
        </w:rPr>
        <w:t>S</w:t>
      </w:r>
      <w:r w:rsidRPr="001A3B5C">
        <w:rPr>
          <w:rFonts w:asciiTheme="minorHAnsi" w:hAnsiTheme="minorHAnsi" w:cstheme="minorHAnsi"/>
        </w:rPr>
        <w:t>mluvní straně vznikne</w:t>
      </w:r>
      <w:r w:rsidRPr="00A42205">
        <w:rPr>
          <w:rFonts w:asciiTheme="minorHAnsi" w:hAnsiTheme="minorHAnsi" w:cstheme="minorHAnsi"/>
        </w:rPr>
        <w:t xml:space="preserve">. </w:t>
      </w:r>
    </w:p>
    <w:p w14:paraId="6170E87C" w14:textId="77777777" w:rsidR="00A825DC" w:rsidRPr="00A42205" w:rsidRDefault="00A825DC" w:rsidP="00A825DC">
      <w:pPr>
        <w:numPr>
          <w:ilvl w:val="0"/>
          <w:numId w:val="16"/>
        </w:numPr>
        <w:spacing w:after="150"/>
        <w:rPr>
          <w:rFonts w:asciiTheme="minorHAnsi" w:hAnsiTheme="minorHAnsi" w:cstheme="minorHAnsi"/>
        </w:rPr>
      </w:pPr>
      <w:r w:rsidRPr="00A42205">
        <w:rPr>
          <w:rFonts w:asciiTheme="minorHAnsi" w:hAnsiTheme="minorHAnsi" w:cstheme="minorHAnsi"/>
        </w:rPr>
        <w:t xml:space="preserve">Dodavatel a Objednatel se zavazují k vzájemné součinnosti za účelem plnění předmětu této Smlouvy. </w:t>
      </w:r>
    </w:p>
    <w:p w14:paraId="4A5B7FE8" w14:textId="77777777" w:rsidR="000E4CCA" w:rsidRPr="000E4CCA" w:rsidRDefault="000E4CCA" w:rsidP="000E4CCA">
      <w:pPr>
        <w:pStyle w:val="Nadpis2"/>
        <w:keepNext w:val="0"/>
        <w:keepLines w:val="0"/>
        <w:numPr>
          <w:ilvl w:val="0"/>
          <w:numId w:val="51"/>
        </w:numPr>
        <w:spacing w:after="120"/>
        <w:jc w:val="center"/>
        <w:rPr>
          <w:rFonts w:asciiTheme="minorHAnsi" w:hAnsiTheme="minorHAnsi" w:cstheme="minorHAnsi"/>
          <w:b/>
          <w:bCs/>
          <w:color w:val="auto"/>
          <w:sz w:val="22"/>
          <w:szCs w:val="22"/>
        </w:rPr>
      </w:pPr>
      <w:bookmarkStart w:id="3" w:name="_Ref216277695"/>
      <w:bookmarkStart w:id="4" w:name="_Ref197192086"/>
    </w:p>
    <w:bookmarkEnd w:id="3"/>
    <w:p w14:paraId="4393B709" w14:textId="3B872321" w:rsidR="00A825DC" w:rsidRPr="000E4CCA" w:rsidRDefault="00A825DC" w:rsidP="000E4CCA">
      <w:pPr>
        <w:pStyle w:val="Nadpis2"/>
        <w:keepNext w:val="0"/>
        <w:keepLines w:val="0"/>
        <w:spacing w:after="120"/>
        <w:jc w:val="center"/>
        <w:rPr>
          <w:rFonts w:asciiTheme="minorHAnsi" w:hAnsiTheme="minorHAnsi" w:cstheme="minorHAnsi"/>
          <w:b/>
          <w:bCs/>
          <w:color w:val="auto"/>
          <w:sz w:val="22"/>
          <w:szCs w:val="22"/>
        </w:rPr>
      </w:pPr>
      <w:r w:rsidRPr="000E4CCA">
        <w:rPr>
          <w:rFonts w:asciiTheme="minorHAnsi" w:hAnsiTheme="minorHAnsi" w:cstheme="minorHAnsi"/>
          <w:b/>
          <w:bCs/>
          <w:color w:val="auto"/>
          <w:sz w:val="22"/>
          <w:szCs w:val="22"/>
        </w:rPr>
        <w:t>PŘEDMĚT SMLOUVY</w:t>
      </w:r>
      <w:bookmarkEnd w:id="4"/>
    </w:p>
    <w:p w14:paraId="31BE8FE3" w14:textId="4E565C04" w:rsidR="00A825DC" w:rsidRPr="00A42205" w:rsidRDefault="00A825DC" w:rsidP="00A825DC">
      <w:pPr>
        <w:numPr>
          <w:ilvl w:val="0"/>
          <w:numId w:val="17"/>
        </w:numPr>
        <w:spacing w:after="150"/>
        <w:rPr>
          <w:rFonts w:asciiTheme="minorHAnsi" w:hAnsiTheme="minorHAnsi" w:cstheme="minorHAnsi"/>
        </w:rPr>
      </w:pPr>
      <w:bookmarkStart w:id="5" w:name="_Hlk42262518"/>
      <w:bookmarkStart w:id="6" w:name="_Ref457224660"/>
      <w:r w:rsidRPr="00A42205">
        <w:rPr>
          <w:rFonts w:asciiTheme="minorHAnsi" w:hAnsiTheme="minorHAnsi" w:cstheme="minorHAnsi"/>
        </w:rPr>
        <w:t xml:space="preserve">Předmětem této Smlouvy je závazek Dodavatele </w:t>
      </w:r>
      <w:r w:rsidR="000E4CCA">
        <w:rPr>
          <w:rFonts w:asciiTheme="minorHAnsi" w:hAnsiTheme="minorHAnsi" w:cstheme="minorHAnsi"/>
        </w:rPr>
        <w:t>poskytnout Objednateli</w:t>
      </w:r>
      <w:r w:rsidRPr="00A42205">
        <w:rPr>
          <w:rFonts w:asciiTheme="minorHAnsi" w:hAnsiTheme="minorHAnsi" w:cstheme="minorHAnsi"/>
        </w:rPr>
        <w:t> </w:t>
      </w:r>
      <w:r w:rsidR="00F854F7">
        <w:rPr>
          <w:rFonts w:asciiTheme="minorHAnsi" w:hAnsiTheme="minorHAnsi" w:cstheme="minorHAnsi"/>
        </w:rPr>
        <w:t xml:space="preserve">za podmínek sjednaných dle této Smlouvy </w:t>
      </w:r>
      <w:r w:rsidRPr="00A42205">
        <w:rPr>
          <w:rFonts w:asciiTheme="minorHAnsi" w:hAnsiTheme="minorHAnsi" w:cstheme="minorHAnsi"/>
        </w:rPr>
        <w:t>následující plnění:</w:t>
      </w:r>
    </w:p>
    <w:p w14:paraId="5320AF3B" w14:textId="77777777" w:rsidR="00BD2B77" w:rsidRPr="00BD2B77" w:rsidRDefault="00BD2B77" w:rsidP="00BD2B77">
      <w:pPr>
        <w:pStyle w:val="Odstavecseseznamem"/>
        <w:numPr>
          <w:ilvl w:val="1"/>
          <w:numId w:val="77"/>
        </w:numPr>
        <w:rPr>
          <w:rFonts w:asciiTheme="minorHAnsi" w:hAnsiTheme="minorHAnsi" w:cstheme="minorHAnsi"/>
        </w:rPr>
      </w:pPr>
      <w:r w:rsidRPr="00BD2B77">
        <w:rPr>
          <w:rFonts w:asciiTheme="minorHAnsi" w:hAnsiTheme="minorHAnsi" w:cstheme="minorHAnsi"/>
        </w:rPr>
        <w:t xml:space="preserve">Dodávka a implementace NAC (Network </w:t>
      </w:r>
      <w:proofErr w:type="spellStart"/>
      <w:r w:rsidRPr="00BD2B77">
        <w:rPr>
          <w:rFonts w:asciiTheme="minorHAnsi" w:hAnsiTheme="minorHAnsi" w:cstheme="minorHAnsi"/>
        </w:rPr>
        <w:t>Admission</w:t>
      </w:r>
      <w:proofErr w:type="spellEnd"/>
      <w:r w:rsidRPr="00BD2B77">
        <w:rPr>
          <w:rFonts w:asciiTheme="minorHAnsi" w:hAnsiTheme="minorHAnsi" w:cstheme="minorHAnsi"/>
        </w:rPr>
        <w:t xml:space="preserve"> </w:t>
      </w:r>
      <w:proofErr w:type="spellStart"/>
      <w:r w:rsidRPr="00BD2B77">
        <w:rPr>
          <w:rFonts w:asciiTheme="minorHAnsi" w:hAnsiTheme="minorHAnsi" w:cstheme="minorHAnsi"/>
        </w:rPr>
        <w:t>Control</w:t>
      </w:r>
      <w:proofErr w:type="spellEnd"/>
      <w:r w:rsidRPr="00BD2B77">
        <w:rPr>
          <w:rFonts w:asciiTheme="minorHAnsi" w:hAnsiTheme="minorHAnsi" w:cstheme="minorHAnsi"/>
        </w:rPr>
        <w:t>)</w:t>
      </w:r>
    </w:p>
    <w:p w14:paraId="27EF44B9" w14:textId="77777777" w:rsidR="00BD2B77" w:rsidRPr="00BD2B77" w:rsidRDefault="00BD2B77" w:rsidP="00BD2B77">
      <w:pPr>
        <w:pStyle w:val="Odstavecseseznamem"/>
        <w:numPr>
          <w:ilvl w:val="1"/>
          <w:numId w:val="77"/>
        </w:numPr>
        <w:rPr>
          <w:rFonts w:asciiTheme="minorHAnsi" w:hAnsiTheme="minorHAnsi" w:cstheme="minorHAnsi"/>
        </w:rPr>
      </w:pPr>
      <w:r w:rsidRPr="00BD2B77">
        <w:rPr>
          <w:rFonts w:asciiTheme="minorHAnsi" w:hAnsiTheme="minorHAnsi" w:cstheme="minorHAnsi"/>
        </w:rPr>
        <w:t>Dodávka a implementace systému PIM/PAM</w:t>
      </w:r>
    </w:p>
    <w:p w14:paraId="212C4254" w14:textId="77777777" w:rsidR="00BD2B77" w:rsidRPr="00BD2B77" w:rsidRDefault="00BD2B77" w:rsidP="00BD2B77">
      <w:pPr>
        <w:pStyle w:val="Odstavecseseznamem"/>
        <w:numPr>
          <w:ilvl w:val="1"/>
          <w:numId w:val="77"/>
        </w:numPr>
        <w:rPr>
          <w:rFonts w:asciiTheme="minorHAnsi" w:hAnsiTheme="minorHAnsi" w:cstheme="minorHAnsi"/>
        </w:rPr>
      </w:pPr>
      <w:r w:rsidRPr="00BD2B77">
        <w:rPr>
          <w:rFonts w:asciiTheme="minorHAnsi" w:hAnsiTheme="minorHAnsi" w:cstheme="minorHAnsi"/>
        </w:rPr>
        <w:t>Dodávka a implementace Nástrojů pro analýzu a monitoring síťového provozu – síťové sondy</w:t>
      </w:r>
    </w:p>
    <w:p w14:paraId="39F9512E" w14:textId="77777777" w:rsidR="00BD2B77" w:rsidRPr="00BD2B77" w:rsidRDefault="00BD2B77" w:rsidP="00BD2B77">
      <w:pPr>
        <w:pStyle w:val="Odstavecseseznamem"/>
        <w:numPr>
          <w:ilvl w:val="1"/>
          <w:numId w:val="77"/>
        </w:numPr>
        <w:rPr>
          <w:rFonts w:asciiTheme="minorHAnsi" w:hAnsiTheme="minorHAnsi" w:cstheme="minorHAnsi"/>
        </w:rPr>
      </w:pPr>
      <w:r w:rsidRPr="00BD2B77">
        <w:rPr>
          <w:rFonts w:asciiTheme="minorHAnsi" w:hAnsiTheme="minorHAnsi" w:cstheme="minorHAnsi"/>
        </w:rPr>
        <w:t>Dodávka a implementace SIEM</w:t>
      </w:r>
    </w:p>
    <w:p w14:paraId="7D566B91" w14:textId="1B976F54" w:rsidR="003D4CF7" w:rsidRPr="00BD2B77" w:rsidRDefault="00BD2B77" w:rsidP="00BD2B77">
      <w:pPr>
        <w:pStyle w:val="Odstavecseseznamem"/>
        <w:numPr>
          <w:ilvl w:val="1"/>
          <w:numId w:val="77"/>
        </w:numPr>
        <w:rPr>
          <w:rFonts w:asciiTheme="minorHAnsi" w:hAnsiTheme="minorHAnsi" w:cstheme="minorHAnsi"/>
        </w:rPr>
      </w:pPr>
      <w:r w:rsidRPr="00BD2B77">
        <w:rPr>
          <w:rFonts w:asciiTheme="minorHAnsi" w:hAnsiTheme="minorHAnsi" w:cstheme="minorHAnsi"/>
        </w:rPr>
        <w:t>Zajištění služeb SOC</w:t>
      </w:r>
    </w:p>
    <w:p w14:paraId="56316CFC" w14:textId="70E6ADA9" w:rsidR="00A825DC" w:rsidRPr="00A42205" w:rsidRDefault="00A825DC" w:rsidP="00A825DC">
      <w:pPr>
        <w:spacing w:after="150"/>
        <w:ind w:hanging="65"/>
        <w:rPr>
          <w:rFonts w:asciiTheme="minorHAnsi" w:hAnsiTheme="minorHAnsi" w:cstheme="minorHAnsi"/>
        </w:rPr>
      </w:pPr>
      <w:r w:rsidRPr="00A42205">
        <w:rPr>
          <w:rFonts w:asciiTheme="minorHAnsi" w:hAnsiTheme="minorHAnsi" w:cstheme="minorHAnsi"/>
        </w:rPr>
        <w:t>(dále společně jako „</w:t>
      </w:r>
      <w:r w:rsidR="000D3D48" w:rsidRPr="000D3D48">
        <w:rPr>
          <w:rFonts w:asciiTheme="minorHAnsi" w:hAnsiTheme="minorHAnsi" w:cstheme="minorHAnsi"/>
          <w:b/>
          <w:bCs/>
        </w:rPr>
        <w:t>plnění</w:t>
      </w:r>
      <w:r w:rsidR="000D3D48">
        <w:rPr>
          <w:rFonts w:asciiTheme="minorHAnsi" w:hAnsiTheme="minorHAnsi" w:cstheme="minorHAnsi"/>
        </w:rPr>
        <w:t>“ nebo „</w:t>
      </w:r>
      <w:r w:rsidRPr="00A42205">
        <w:rPr>
          <w:rFonts w:asciiTheme="minorHAnsi" w:hAnsiTheme="minorHAnsi" w:cstheme="minorHAnsi"/>
          <w:b/>
          <w:bCs/>
        </w:rPr>
        <w:t>předmět plnění</w:t>
      </w:r>
      <w:r w:rsidRPr="00A42205">
        <w:rPr>
          <w:rFonts w:asciiTheme="minorHAnsi" w:hAnsiTheme="minorHAnsi" w:cstheme="minorHAnsi"/>
        </w:rPr>
        <w:t>“</w:t>
      </w:r>
      <w:r w:rsidR="000D3D48">
        <w:rPr>
          <w:rFonts w:asciiTheme="minorHAnsi" w:hAnsiTheme="minorHAnsi" w:cstheme="minorHAnsi"/>
        </w:rPr>
        <w:t xml:space="preserve"> nebo „</w:t>
      </w:r>
      <w:r w:rsidR="000D3D48" w:rsidRPr="000D3D48">
        <w:rPr>
          <w:rFonts w:asciiTheme="minorHAnsi" w:hAnsiTheme="minorHAnsi" w:cstheme="minorHAnsi"/>
          <w:b/>
          <w:bCs/>
        </w:rPr>
        <w:t>dílo</w:t>
      </w:r>
      <w:r w:rsidR="000D3D48">
        <w:rPr>
          <w:rFonts w:asciiTheme="minorHAnsi" w:hAnsiTheme="minorHAnsi" w:cstheme="minorHAnsi"/>
        </w:rPr>
        <w:t>“</w:t>
      </w:r>
      <w:r w:rsidRPr="00A42205">
        <w:rPr>
          <w:rFonts w:asciiTheme="minorHAnsi" w:hAnsiTheme="minorHAnsi" w:cstheme="minorHAnsi"/>
        </w:rPr>
        <w:t>).</w:t>
      </w:r>
    </w:p>
    <w:p w14:paraId="2C46EA31" w14:textId="0954C5D2" w:rsidR="00751CB2" w:rsidRDefault="00751CB2" w:rsidP="00A825DC">
      <w:pPr>
        <w:numPr>
          <w:ilvl w:val="0"/>
          <w:numId w:val="17"/>
        </w:numPr>
        <w:spacing w:after="150"/>
        <w:rPr>
          <w:rFonts w:asciiTheme="minorHAnsi" w:hAnsiTheme="minorHAnsi" w:cstheme="minorHAnsi"/>
        </w:rPr>
      </w:pPr>
      <w:r>
        <w:rPr>
          <w:rFonts w:asciiTheme="minorHAnsi" w:hAnsiTheme="minorHAnsi" w:cstheme="minorHAnsi"/>
        </w:rPr>
        <w:t xml:space="preserve">Předmět plnění je blíže </w:t>
      </w:r>
      <w:r w:rsidRPr="001A3B5C">
        <w:rPr>
          <w:rFonts w:asciiTheme="minorHAnsi" w:hAnsiTheme="minorHAnsi" w:cstheme="minorHAnsi"/>
        </w:rPr>
        <w:t>specifikován v Příloze č. 1 Smlouvy a v</w:t>
      </w:r>
      <w:r w:rsidR="001A3B5C" w:rsidRPr="001A3B5C">
        <w:rPr>
          <w:rFonts w:asciiTheme="minorHAnsi" w:hAnsiTheme="minorHAnsi" w:cstheme="minorHAnsi"/>
        </w:rPr>
        <w:t> Příloze č. 6 Smlouvy</w:t>
      </w:r>
      <w:r>
        <w:rPr>
          <w:rFonts w:asciiTheme="minorHAnsi" w:hAnsiTheme="minorHAnsi" w:cstheme="minorHAnsi"/>
        </w:rPr>
        <w:t xml:space="preserve">. </w:t>
      </w:r>
    </w:p>
    <w:p w14:paraId="73D7C13A" w14:textId="06D40466" w:rsidR="00A825DC" w:rsidRPr="00A42205" w:rsidRDefault="00A825DC" w:rsidP="00A825DC">
      <w:pPr>
        <w:numPr>
          <w:ilvl w:val="0"/>
          <w:numId w:val="17"/>
        </w:numPr>
        <w:spacing w:after="150"/>
        <w:rPr>
          <w:rFonts w:asciiTheme="minorHAnsi" w:hAnsiTheme="minorHAnsi" w:cstheme="minorHAnsi"/>
        </w:rPr>
      </w:pPr>
      <w:r w:rsidRPr="00A42205">
        <w:rPr>
          <w:rFonts w:asciiTheme="minorHAnsi" w:hAnsiTheme="minorHAnsi" w:cstheme="minorHAnsi"/>
        </w:rPr>
        <w:t xml:space="preserve">Předmětem </w:t>
      </w:r>
      <w:r w:rsidRPr="001A3B5C">
        <w:rPr>
          <w:rFonts w:asciiTheme="minorHAnsi" w:hAnsiTheme="minorHAnsi" w:cstheme="minorHAnsi"/>
        </w:rPr>
        <w:t>této Smlouvy je závazek Objednatele zaplatit za Dodavatelem poskytnuté plnění za cenu sjednanou v této Smlouv</w:t>
      </w:r>
      <w:r w:rsidR="001A3B5C" w:rsidRPr="001A3B5C">
        <w:rPr>
          <w:rFonts w:asciiTheme="minorHAnsi" w:hAnsiTheme="minorHAnsi" w:cstheme="minorHAnsi"/>
        </w:rPr>
        <w:t>ě</w:t>
      </w:r>
      <w:r w:rsidRPr="001A3B5C">
        <w:rPr>
          <w:rFonts w:asciiTheme="minorHAnsi" w:hAnsiTheme="minorHAnsi" w:cstheme="minorHAnsi"/>
        </w:rPr>
        <w:t>.</w:t>
      </w:r>
      <w:bookmarkEnd w:id="5"/>
    </w:p>
    <w:p w14:paraId="4C0ED891" w14:textId="77777777" w:rsidR="00A0234D" w:rsidRPr="00A0234D" w:rsidRDefault="00A0234D" w:rsidP="00A0234D">
      <w:pPr>
        <w:pStyle w:val="Nadpis2"/>
        <w:keepNext w:val="0"/>
        <w:keepLines w:val="0"/>
        <w:numPr>
          <w:ilvl w:val="0"/>
          <w:numId w:val="51"/>
        </w:numPr>
        <w:spacing w:after="120"/>
        <w:jc w:val="center"/>
        <w:rPr>
          <w:rFonts w:asciiTheme="minorHAnsi" w:hAnsiTheme="minorHAnsi" w:cstheme="minorHAnsi"/>
          <w:color w:val="auto"/>
          <w:sz w:val="22"/>
          <w:szCs w:val="22"/>
        </w:rPr>
      </w:pPr>
      <w:bookmarkStart w:id="7" w:name="_Ref197162145"/>
    </w:p>
    <w:p w14:paraId="371CC941" w14:textId="28F4A29B" w:rsidR="00A825DC" w:rsidRPr="00A0234D" w:rsidRDefault="00A825DC" w:rsidP="00A0234D">
      <w:pPr>
        <w:pStyle w:val="Nadpis2"/>
        <w:keepNext w:val="0"/>
        <w:keepLines w:val="0"/>
        <w:spacing w:after="120"/>
        <w:jc w:val="center"/>
        <w:rPr>
          <w:rFonts w:asciiTheme="minorHAnsi" w:hAnsiTheme="minorHAnsi" w:cstheme="minorHAnsi"/>
          <w:b/>
          <w:bCs/>
          <w:color w:val="auto"/>
          <w:sz w:val="22"/>
          <w:szCs w:val="22"/>
        </w:rPr>
      </w:pPr>
      <w:r w:rsidRPr="00A0234D">
        <w:rPr>
          <w:rFonts w:asciiTheme="minorHAnsi" w:hAnsiTheme="minorHAnsi" w:cstheme="minorHAnsi"/>
          <w:b/>
          <w:bCs/>
          <w:color w:val="auto"/>
          <w:sz w:val="22"/>
          <w:szCs w:val="22"/>
        </w:rPr>
        <w:t>MÍSTO A TERMÍN PLNĚNÍ</w:t>
      </w:r>
      <w:bookmarkEnd w:id="7"/>
    </w:p>
    <w:p w14:paraId="66618DC4" w14:textId="5E593B01" w:rsidR="00A825DC" w:rsidRPr="00A42205" w:rsidRDefault="00A825DC" w:rsidP="00A825DC">
      <w:pPr>
        <w:numPr>
          <w:ilvl w:val="0"/>
          <w:numId w:val="18"/>
        </w:numPr>
        <w:spacing w:after="150"/>
        <w:rPr>
          <w:rFonts w:asciiTheme="minorHAnsi" w:hAnsiTheme="minorHAnsi" w:cstheme="minorHAnsi"/>
        </w:rPr>
      </w:pPr>
      <w:bookmarkStart w:id="8" w:name="_Hlk42262395"/>
      <w:r w:rsidRPr="00A42205">
        <w:rPr>
          <w:rFonts w:asciiTheme="minorHAnsi" w:hAnsiTheme="minorHAnsi" w:cstheme="minorHAnsi"/>
        </w:rPr>
        <w:t xml:space="preserve">Místem plnění </w:t>
      </w:r>
      <w:r w:rsidR="003B6681">
        <w:rPr>
          <w:rFonts w:asciiTheme="minorHAnsi" w:hAnsiTheme="minorHAnsi" w:cstheme="minorHAnsi"/>
        </w:rPr>
        <w:t>ve vztahu k</w:t>
      </w:r>
      <w:r w:rsidR="00943586">
        <w:rPr>
          <w:rFonts w:asciiTheme="minorHAnsi" w:hAnsiTheme="minorHAnsi" w:cstheme="minorHAnsi"/>
        </w:rPr>
        <w:t> části plnění</w:t>
      </w:r>
      <w:r w:rsidR="003B6681">
        <w:rPr>
          <w:rFonts w:asciiTheme="minorHAnsi" w:hAnsiTheme="minorHAnsi" w:cstheme="minorHAnsi"/>
        </w:rPr>
        <w:t> dodávce</w:t>
      </w:r>
      <w:r w:rsidR="006D7475">
        <w:rPr>
          <w:rFonts w:asciiTheme="minorHAnsi" w:hAnsiTheme="minorHAnsi" w:cstheme="minorHAnsi"/>
        </w:rPr>
        <w:t xml:space="preserve"> software,</w:t>
      </w:r>
      <w:r w:rsidR="003B6681">
        <w:rPr>
          <w:rFonts w:asciiTheme="minorHAnsi" w:hAnsiTheme="minorHAnsi" w:cstheme="minorHAnsi"/>
        </w:rPr>
        <w:t xml:space="preserve"> hardware a jeho implementaci </w:t>
      </w:r>
      <w:r w:rsidRPr="00A42205">
        <w:rPr>
          <w:rFonts w:asciiTheme="minorHAnsi" w:hAnsiTheme="minorHAnsi" w:cstheme="minorHAnsi"/>
        </w:rPr>
        <w:t>je</w:t>
      </w:r>
      <w:bookmarkStart w:id="9" w:name="_Hlk42714987"/>
      <w:bookmarkEnd w:id="8"/>
      <w:r w:rsidR="003B6681">
        <w:rPr>
          <w:rFonts w:asciiTheme="minorHAnsi" w:hAnsiTheme="minorHAnsi" w:cstheme="minorHAnsi"/>
        </w:rPr>
        <w:t xml:space="preserve"> </w:t>
      </w:r>
      <w:r w:rsidR="003B6681" w:rsidRPr="001A3B5C">
        <w:rPr>
          <w:rFonts w:asciiTheme="minorHAnsi" w:hAnsiTheme="minorHAnsi" w:cstheme="minorHAnsi"/>
        </w:rPr>
        <w:t>sídlo Objednatele.</w:t>
      </w:r>
      <w:r w:rsidR="00A242D1" w:rsidRPr="001A3B5C">
        <w:rPr>
          <w:rFonts w:asciiTheme="minorHAnsi" w:hAnsiTheme="minorHAnsi" w:cstheme="minorHAnsi"/>
        </w:rPr>
        <w:t xml:space="preserve"> </w:t>
      </w:r>
      <w:r w:rsidR="003D4CF7" w:rsidRPr="001A3B5C">
        <w:rPr>
          <w:rFonts w:asciiTheme="minorHAnsi" w:hAnsiTheme="minorHAnsi" w:cstheme="minorHAnsi"/>
        </w:rPr>
        <w:t xml:space="preserve">Tam kde to povaha plnění </w:t>
      </w:r>
      <w:r w:rsidR="003B6681" w:rsidRPr="001A3B5C">
        <w:rPr>
          <w:rFonts w:asciiTheme="minorHAnsi" w:hAnsiTheme="minorHAnsi" w:cstheme="minorHAnsi"/>
        </w:rPr>
        <w:t xml:space="preserve">vyžaduje či </w:t>
      </w:r>
      <w:r w:rsidR="003D4CF7" w:rsidRPr="001A3B5C">
        <w:rPr>
          <w:rFonts w:asciiTheme="minorHAnsi" w:hAnsiTheme="minorHAnsi" w:cstheme="minorHAnsi"/>
        </w:rPr>
        <w:t>umožnuje, Dodavatel je oprávněn poskytovat plnění také pomocí vzdáleného přístupu.</w:t>
      </w:r>
      <w:r w:rsidR="003D4CF7" w:rsidRPr="00CE5EF7">
        <w:rPr>
          <w:rFonts w:cs="Arial"/>
          <w:sz w:val="20"/>
          <w:szCs w:val="20"/>
        </w:rPr>
        <w:t xml:space="preserve"> </w:t>
      </w:r>
      <w:r w:rsidRPr="00A42205">
        <w:rPr>
          <w:rFonts w:asciiTheme="minorHAnsi" w:hAnsiTheme="minorHAnsi" w:cstheme="minorHAnsi"/>
        </w:rPr>
        <w:t xml:space="preserve"> </w:t>
      </w:r>
    </w:p>
    <w:p w14:paraId="2C9533AE" w14:textId="3558A617" w:rsidR="00A17916" w:rsidRPr="00C15D95" w:rsidRDefault="00BD0578" w:rsidP="006D2B4E">
      <w:pPr>
        <w:numPr>
          <w:ilvl w:val="0"/>
          <w:numId w:val="18"/>
        </w:numPr>
        <w:spacing w:after="150"/>
        <w:rPr>
          <w:rFonts w:asciiTheme="minorHAnsi" w:hAnsiTheme="minorHAnsi" w:cstheme="minorHAnsi"/>
        </w:rPr>
      </w:pPr>
      <w:bookmarkStart w:id="10" w:name="_Ref197162158"/>
      <w:r w:rsidRPr="00C15D95">
        <w:rPr>
          <w:rFonts w:asciiTheme="minorHAnsi" w:hAnsiTheme="minorHAnsi" w:cstheme="minorHAnsi"/>
        </w:rPr>
        <w:t>Dodavatel je povinen poskytnout předmět plnění v termínech dle harmonogramu, který tv</w:t>
      </w:r>
      <w:r w:rsidR="00250B5C" w:rsidRPr="00C15D95">
        <w:rPr>
          <w:rFonts w:asciiTheme="minorHAnsi" w:hAnsiTheme="minorHAnsi" w:cstheme="minorHAnsi"/>
        </w:rPr>
        <w:t>o</w:t>
      </w:r>
      <w:r w:rsidRPr="00C15D95">
        <w:rPr>
          <w:rFonts w:asciiTheme="minorHAnsi" w:hAnsiTheme="minorHAnsi" w:cstheme="minorHAnsi"/>
        </w:rPr>
        <w:t xml:space="preserve">ří Přílohu č. </w:t>
      </w:r>
      <w:r w:rsidR="002760BB" w:rsidRPr="00C15D95">
        <w:rPr>
          <w:rFonts w:asciiTheme="minorHAnsi" w:hAnsiTheme="minorHAnsi" w:cstheme="minorHAnsi"/>
        </w:rPr>
        <w:t>2</w:t>
      </w:r>
      <w:r w:rsidRPr="00C15D95">
        <w:rPr>
          <w:rFonts w:asciiTheme="minorHAnsi" w:hAnsiTheme="minorHAnsi" w:cstheme="minorHAnsi"/>
        </w:rPr>
        <w:t xml:space="preserve"> této Smlouvy. </w:t>
      </w:r>
      <w:bookmarkEnd w:id="10"/>
      <w:r w:rsidR="00457A30">
        <w:rPr>
          <w:rFonts w:asciiTheme="minorHAnsi" w:hAnsiTheme="minorHAnsi" w:cstheme="minorHAnsi"/>
        </w:rPr>
        <w:t>Dodavatel bude zajišťovat služby SOC po dobu 60 měsíců od akceptace části plnění d) Dodávka a implementace SIEM.</w:t>
      </w:r>
    </w:p>
    <w:p w14:paraId="7B153F4F" w14:textId="77777777" w:rsidR="00A0234D" w:rsidRDefault="00A0234D" w:rsidP="00A0234D">
      <w:pPr>
        <w:pStyle w:val="Nadpis2"/>
        <w:keepNext w:val="0"/>
        <w:keepLines w:val="0"/>
        <w:numPr>
          <w:ilvl w:val="0"/>
          <w:numId w:val="51"/>
        </w:numPr>
        <w:spacing w:after="120"/>
        <w:jc w:val="center"/>
        <w:rPr>
          <w:rFonts w:asciiTheme="minorHAnsi" w:hAnsiTheme="minorHAnsi" w:cstheme="minorHAnsi"/>
          <w:color w:val="auto"/>
          <w:sz w:val="22"/>
          <w:szCs w:val="22"/>
        </w:rPr>
      </w:pPr>
      <w:bookmarkStart w:id="11" w:name="_Ref203124337"/>
      <w:bookmarkStart w:id="12" w:name="_Hlk64452116"/>
      <w:bookmarkEnd w:id="9"/>
    </w:p>
    <w:bookmarkEnd w:id="11"/>
    <w:p w14:paraId="012A777B" w14:textId="07426621" w:rsidR="00A825DC" w:rsidRPr="00A0234D" w:rsidRDefault="00A825DC" w:rsidP="00A0234D">
      <w:pPr>
        <w:pStyle w:val="Nadpis2"/>
        <w:keepNext w:val="0"/>
        <w:keepLines w:val="0"/>
        <w:spacing w:after="120"/>
        <w:jc w:val="center"/>
        <w:rPr>
          <w:rFonts w:asciiTheme="minorHAnsi" w:hAnsiTheme="minorHAnsi" w:cstheme="minorHAnsi"/>
          <w:b/>
          <w:bCs/>
          <w:color w:val="auto"/>
          <w:sz w:val="22"/>
          <w:szCs w:val="22"/>
        </w:rPr>
      </w:pPr>
      <w:r w:rsidRPr="00A0234D">
        <w:rPr>
          <w:rFonts w:asciiTheme="minorHAnsi" w:hAnsiTheme="minorHAnsi" w:cstheme="minorHAnsi"/>
          <w:b/>
          <w:bCs/>
          <w:color w:val="auto"/>
          <w:sz w:val="22"/>
          <w:szCs w:val="22"/>
        </w:rPr>
        <w:t>AKCEPTACE</w:t>
      </w:r>
      <w:r w:rsidR="008970B6">
        <w:rPr>
          <w:rFonts w:asciiTheme="minorHAnsi" w:hAnsiTheme="minorHAnsi" w:cstheme="minorHAnsi"/>
          <w:b/>
          <w:bCs/>
          <w:color w:val="auto"/>
          <w:sz w:val="22"/>
          <w:szCs w:val="22"/>
        </w:rPr>
        <w:t xml:space="preserve"> PŘEDMĚTU PLNĚNÍ</w:t>
      </w:r>
    </w:p>
    <w:bookmarkEnd w:id="12"/>
    <w:p w14:paraId="55364D33" w14:textId="3AC02631" w:rsidR="00A825DC" w:rsidRPr="003277D6" w:rsidRDefault="00A825DC" w:rsidP="00A825DC">
      <w:pPr>
        <w:numPr>
          <w:ilvl w:val="0"/>
          <w:numId w:val="19"/>
        </w:numPr>
        <w:spacing w:after="150"/>
        <w:rPr>
          <w:rFonts w:asciiTheme="minorHAnsi" w:hAnsiTheme="minorHAnsi" w:cstheme="minorHAnsi"/>
        </w:rPr>
      </w:pPr>
      <w:r w:rsidRPr="003277D6">
        <w:rPr>
          <w:rFonts w:asciiTheme="minorHAnsi" w:hAnsiTheme="minorHAnsi" w:cstheme="minorHAnsi"/>
        </w:rPr>
        <w:t xml:space="preserve">Smluvní strany se dohodly na tom, že Objednatel není povinen předmět plnění či jeho část převzít, pokud vykazuje vady či nedodělky, nenaplňuje veškeré požadavky, k jejichž splnění se Dodavatel zavázal, zejména pak požadavky plynoucí z Přílohy č. 1 této Smlouvy; zejména pak náleží právo nepřevzít předmět plnění Objednateli v případě, kdy taková vada, nedodělek či rozpor s výše </w:t>
      </w:r>
      <w:r w:rsidRPr="003277D6">
        <w:rPr>
          <w:rFonts w:asciiTheme="minorHAnsi" w:hAnsiTheme="minorHAnsi" w:cstheme="minorHAnsi"/>
        </w:rPr>
        <w:lastRenderedPageBreak/>
        <w:t>uvedenými dokumenty brání řádnému užívání předmětu plnění. Zároveň Objednatel není povinen předmět plnění převzít, pokud není provedeno včas.</w:t>
      </w:r>
    </w:p>
    <w:p w14:paraId="7109266C" w14:textId="2293C20C" w:rsidR="00A825DC" w:rsidRPr="003277D6" w:rsidRDefault="00A825DC" w:rsidP="00A825DC">
      <w:pPr>
        <w:numPr>
          <w:ilvl w:val="0"/>
          <w:numId w:val="19"/>
        </w:numPr>
        <w:spacing w:after="150"/>
        <w:rPr>
          <w:rFonts w:asciiTheme="minorHAnsi" w:hAnsiTheme="minorHAnsi" w:cstheme="minorHAnsi"/>
        </w:rPr>
      </w:pPr>
      <w:r w:rsidRPr="003277D6">
        <w:rPr>
          <w:rFonts w:asciiTheme="minorHAnsi" w:hAnsiTheme="minorHAnsi" w:cstheme="minorHAnsi"/>
        </w:rPr>
        <w:t xml:space="preserve">Akceptací předmětu plnění Objednatelem se závazek Dodavatele </w:t>
      </w:r>
      <w:r w:rsidR="000B2698" w:rsidRPr="003277D6">
        <w:rPr>
          <w:rFonts w:asciiTheme="minorHAnsi" w:hAnsiTheme="minorHAnsi" w:cstheme="minorHAnsi"/>
        </w:rPr>
        <w:t xml:space="preserve">poskytnout předmět plnění </w:t>
      </w:r>
      <w:r w:rsidRPr="003277D6">
        <w:rPr>
          <w:rFonts w:asciiTheme="minorHAnsi" w:hAnsiTheme="minorHAnsi" w:cstheme="minorHAnsi"/>
        </w:rPr>
        <w:t>považuje za splněný a výsledek plnění Dodavatele za způsobilý k užívání Objednatelem.</w:t>
      </w:r>
    </w:p>
    <w:p w14:paraId="0713F3DA" w14:textId="27F6CB89" w:rsidR="00A825DC" w:rsidRPr="001A3B5C" w:rsidRDefault="00A825DC" w:rsidP="00A825DC">
      <w:pPr>
        <w:numPr>
          <w:ilvl w:val="0"/>
          <w:numId w:val="19"/>
        </w:numPr>
        <w:spacing w:after="150"/>
        <w:rPr>
          <w:rFonts w:asciiTheme="minorHAnsi" w:hAnsiTheme="minorHAnsi" w:cstheme="minorHAnsi"/>
        </w:rPr>
      </w:pPr>
      <w:r w:rsidRPr="003277D6">
        <w:rPr>
          <w:rFonts w:asciiTheme="minorHAnsi" w:hAnsiTheme="minorHAnsi" w:cstheme="minorHAnsi"/>
        </w:rPr>
        <w:t xml:space="preserve">Akceptaci předmětu plnění Objednatelem bude předcházet ověření, zda plnění poskytnuté Dodavatelem dle této Smlouvy vedlo k výsledku a naplnění účelu, ke kterému se </w:t>
      </w:r>
      <w:r w:rsidR="000B2698" w:rsidRPr="003277D6">
        <w:rPr>
          <w:rFonts w:asciiTheme="minorHAnsi" w:hAnsiTheme="minorHAnsi" w:cstheme="minorHAnsi"/>
        </w:rPr>
        <w:t>S</w:t>
      </w:r>
      <w:r w:rsidRPr="003277D6">
        <w:rPr>
          <w:rFonts w:asciiTheme="minorHAnsi" w:hAnsiTheme="minorHAnsi" w:cstheme="minorHAnsi"/>
        </w:rPr>
        <w:t xml:space="preserve">mluvní strany zavázaly, a to porovnáním skutečných vlastností jednotlivých částí plnění poskytnutých </w:t>
      </w:r>
      <w:r w:rsidRPr="001A3B5C">
        <w:rPr>
          <w:rFonts w:asciiTheme="minorHAnsi" w:hAnsiTheme="minorHAnsi" w:cstheme="minorHAnsi"/>
        </w:rPr>
        <w:t>Dodavatelem dle této Smlouvy s jednotlivými požadavky pro ně stanovenými v této Smlouvě.</w:t>
      </w:r>
      <w:r w:rsidR="000B2698" w:rsidRPr="001A3B5C">
        <w:rPr>
          <w:rFonts w:asciiTheme="minorHAnsi" w:hAnsiTheme="minorHAnsi" w:cstheme="minorHAnsi"/>
        </w:rPr>
        <w:t xml:space="preserve"> </w:t>
      </w:r>
      <w:r w:rsidR="001244BA" w:rsidRPr="001A3B5C">
        <w:rPr>
          <w:rFonts w:asciiTheme="minorHAnsi" w:hAnsiTheme="minorHAnsi" w:cstheme="minorHAnsi"/>
        </w:rPr>
        <w:t>Podrobnosti týkající se procesu akceptace</w:t>
      </w:r>
      <w:r w:rsidR="0067438E">
        <w:rPr>
          <w:rFonts w:asciiTheme="minorHAnsi" w:hAnsiTheme="minorHAnsi" w:cstheme="minorHAnsi"/>
        </w:rPr>
        <w:t xml:space="preserve"> vyjma pravidel dle čl. 5 této Smlouvy</w:t>
      </w:r>
      <w:r w:rsidR="001244BA" w:rsidRPr="001A3B5C">
        <w:rPr>
          <w:rFonts w:asciiTheme="minorHAnsi" w:hAnsiTheme="minorHAnsi" w:cstheme="minorHAnsi"/>
        </w:rPr>
        <w:t xml:space="preserve"> (k</w:t>
      </w:r>
      <w:r w:rsidR="000B2698" w:rsidRPr="001A3B5C">
        <w:rPr>
          <w:rFonts w:asciiTheme="minorHAnsi" w:hAnsiTheme="minorHAnsi" w:cstheme="minorHAnsi"/>
        </w:rPr>
        <w:t xml:space="preserve">onkrétní </w:t>
      </w:r>
      <w:r w:rsidR="001244BA" w:rsidRPr="001A3B5C">
        <w:rPr>
          <w:rFonts w:asciiTheme="minorHAnsi" w:hAnsiTheme="minorHAnsi" w:cstheme="minorHAnsi"/>
        </w:rPr>
        <w:t>akceptační testy</w:t>
      </w:r>
      <w:r w:rsidR="00416B51" w:rsidRPr="001A3B5C">
        <w:rPr>
          <w:rFonts w:asciiTheme="minorHAnsi" w:hAnsiTheme="minorHAnsi" w:cstheme="minorHAnsi"/>
        </w:rPr>
        <w:t xml:space="preserve"> </w:t>
      </w:r>
      <w:r w:rsidR="0067438E">
        <w:rPr>
          <w:rFonts w:asciiTheme="minorHAnsi" w:hAnsiTheme="minorHAnsi" w:cstheme="minorHAnsi"/>
        </w:rPr>
        <w:t xml:space="preserve">pro </w:t>
      </w:r>
      <w:r w:rsidR="002547EF">
        <w:rPr>
          <w:rFonts w:asciiTheme="minorHAnsi" w:hAnsiTheme="minorHAnsi" w:cstheme="minorHAnsi"/>
        </w:rPr>
        <w:t xml:space="preserve">jednotlivé </w:t>
      </w:r>
      <w:r w:rsidR="0067438E">
        <w:rPr>
          <w:rFonts w:asciiTheme="minorHAnsi" w:hAnsiTheme="minorHAnsi" w:cstheme="minorHAnsi"/>
        </w:rPr>
        <w:t xml:space="preserve">části </w:t>
      </w:r>
      <w:r w:rsidR="00054334">
        <w:rPr>
          <w:rFonts w:asciiTheme="minorHAnsi" w:hAnsiTheme="minorHAnsi" w:cstheme="minorHAnsi"/>
        </w:rPr>
        <w:t>plnění)</w:t>
      </w:r>
      <w:r w:rsidR="0067438E">
        <w:rPr>
          <w:rFonts w:asciiTheme="minorHAnsi" w:hAnsiTheme="minorHAnsi" w:cstheme="minorHAnsi"/>
        </w:rPr>
        <w:t xml:space="preserve"> </w:t>
      </w:r>
      <w:r w:rsidR="000B2698" w:rsidRPr="001A3B5C">
        <w:rPr>
          <w:rFonts w:asciiTheme="minorHAnsi" w:hAnsiTheme="minorHAnsi" w:cstheme="minorHAnsi"/>
        </w:rPr>
        <w:t xml:space="preserve">jsou definována v Příloze č. </w:t>
      </w:r>
      <w:r w:rsidR="001A3B5C" w:rsidRPr="001A3B5C">
        <w:rPr>
          <w:rFonts w:asciiTheme="minorHAnsi" w:hAnsiTheme="minorHAnsi" w:cstheme="minorHAnsi"/>
        </w:rPr>
        <w:t>5</w:t>
      </w:r>
      <w:r w:rsidR="000B2698" w:rsidRPr="001A3B5C">
        <w:rPr>
          <w:rFonts w:asciiTheme="minorHAnsi" w:hAnsiTheme="minorHAnsi" w:cstheme="minorHAnsi"/>
        </w:rPr>
        <w:t xml:space="preserve"> Smlouvy. </w:t>
      </w:r>
      <w:r w:rsidR="0067438E">
        <w:rPr>
          <w:rFonts w:asciiTheme="minorHAnsi" w:hAnsiTheme="minorHAnsi" w:cstheme="minorHAnsi"/>
        </w:rPr>
        <w:t>Ve zbylých částech se použijí obecné akceptační postupy stanovené touto Smlouvou.</w:t>
      </w:r>
      <w:r w:rsidRPr="001A3B5C">
        <w:rPr>
          <w:rFonts w:asciiTheme="minorHAnsi" w:hAnsiTheme="minorHAnsi" w:cstheme="minorHAnsi"/>
        </w:rPr>
        <w:t xml:space="preserve"> </w:t>
      </w:r>
      <w:r w:rsidR="0004200F">
        <w:rPr>
          <w:rFonts w:asciiTheme="minorHAnsi" w:hAnsiTheme="minorHAnsi" w:cstheme="minorHAnsi"/>
        </w:rPr>
        <w:t>Objednatel může</w:t>
      </w:r>
      <w:r w:rsidR="0067438E">
        <w:rPr>
          <w:rFonts w:asciiTheme="minorHAnsi" w:hAnsiTheme="minorHAnsi" w:cstheme="minorHAnsi"/>
        </w:rPr>
        <w:t xml:space="preserve"> vždy</w:t>
      </w:r>
      <w:r w:rsidR="0004200F">
        <w:rPr>
          <w:rFonts w:asciiTheme="minorHAnsi" w:hAnsiTheme="minorHAnsi" w:cstheme="minorHAnsi"/>
        </w:rPr>
        <w:t xml:space="preserve"> navrhnout další testovací scénáře, je-li to nezbytné pro ověření skutečnosti, že plnění Dodavatel je v souladu s touto Smlouvou a jejími přílohami.</w:t>
      </w:r>
    </w:p>
    <w:p w14:paraId="237E93FD" w14:textId="5335F640" w:rsidR="00A825DC" w:rsidRPr="003277D6" w:rsidRDefault="00A825DC" w:rsidP="00A825DC">
      <w:pPr>
        <w:numPr>
          <w:ilvl w:val="0"/>
          <w:numId w:val="19"/>
        </w:numPr>
        <w:spacing w:after="150"/>
        <w:rPr>
          <w:rFonts w:asciiTheme="minorHAnsi" w:hAnsiTheme="minorHAnsi" w:cstheme="minorHAnsi"/>
        </w:rPr>
      </w:pPr>
      <w:r w:rsidRPr="001A3B5C">
        <w:rPr>
          <w:rFonts w:asciiTheme="minorHAnsi" w:hAnsiTheme="minorHAnsi" w:cstheme="minorHAnsi"/>
        </w:rPr>
        <w:t>Předmět plnění se považuje za akceptovaný okamžikem podpisu příslušného akceptačního protokolu ze strany Objednatele.</w:t>
      </w:r>
      <w:r w:rsidR="008D6A5C" w:rsidRPr="001A3B5C">
        <w:rPr>
          <w:rFonts w:asciiTheme="minorHAnsi" w:hAnsiTheme="minorHAnsi" w:cstheme="minorHAnsi"/>
        </w:rPr>
        <w:t xml:space="preserve"> </w:t>
      </w:r>
      <w:r w:rsidRPr="001A3B5C">
        <w:rPr>
          <w:rFonts w:asciiTheme="minorHAnsi" w:hAnsiTheme="minorHAnsi" w:cstheme="minorHAnsi"/>
        </w:rPr>
        <w:t xml:space="preserve">Akceptační protokol bude vyhotoven ve dvou výtiscích, přičemž každý bude určen pro jednu </w:t>
      </w:r>
      <w:r w:rsidR="008D6A5C" w:rsidRPr="001A3B5C">
        <w:rPr>
          <w:rFonts w:asciiTheme="minorHAnsi" w:hAnsiTheme="minorHAnsi" w:cstheme="minorHAnsi"/>
        </w:rPr>
        <w:t>S</w:t>
      </w:r>
      <w:r w:rsidRPr="001A3B5C">
        <w:rPr>
          <w:rFonts w:asciiTheme="minorHAnsi" w:hAnsiTheme="minorHAnsi" w:cstheme="minorHAnsi"/>
        </w:rPr>
        <w:t>mluvní stranu</w:t>
      </w:r>
      <w:r w:rsidR="001C5D33" w:rsidRPr="001A3B5C">
        <w:rPr>
          <w:rFonts w:asciiTheme="minorHAnsi" w:hAnsiTheme="minorHAnsi" w:cstheme="minorHAnsi"/>
        </w:rPr>
        <w:t xml:space="preserve"> či elektronicky</w:t>
      </w:r>
      <w:r w:rsidRPr="001A3B5C">
        <w:rPr>
          <w:rFonts w:asciiTheme="minorHAnsi" w:hAnsiTheme="minorHAnsi" w:cstheme="minorHAnsi"/>
        </w:rPr>
        <w:t>. V akceptačním protokolu bude zřetelně označeno, zda byl předmět plnění (i) akceptován, (</w:t>
      </w:r>
      <w:proofErr w:type="spellStart"/>
      <w:r w:rsidRPr="001A3B5C">
        <w:rPr>
          <w:rFonts w:asciiTheme="minorHAnsi" w:hAnsiTheme="minorHAnsi" w:cstheme="minorHAnsi"/>
        </w:rPr>
        <w:t>ii</w:t>
      </w:r>
      <w:proofErr w:type="spellEnd"/>
      <w:r w:rsidRPr="001A3B5C">
        <w:rPr>
          <w:rFonts w:asciiTheme="minorHAnsi" w:hAnsiTheme="minorHAnsi" w:cstheme="minorHAnsi"/>
        </w:rPr>
        <w:t>) akceptován s výhradami, nebo (</w:t>
      </w:r>
      <w:proofErr w:type="spellStart"/>
      <w:r w:rsidRPr="001A3B5C">
        <w:rPr>
          <w:rFonts w:asciiTheme="minorHAnsi" w:hAnsiTheme="minorHAnsi" w:cstheme="minorHAnsi"/>
        </w:rPr>
        <w:t>iii</w:t>
      </w:r>
      <w:proofErr w:type="spellEnd"/>
      <w:r w:rsidRPr="001A3B5C">
        <w:rPr>
          <w:rFonts w:asciiTheme="minorHAnsi" w:hAnsiTheme="minorHAnsi" w:cstheme="minorHAnsi"/>
        </w:rPr>
        <w:t>) neakceptován. Pokud bude</w:t>
      </w:r>
      <w:r w:rsidRPr="003277D6">
        <w:rPr>
          <w:rFonts w:asciiTheme="minorHAnsi" w:hAnsiTheme="minorHAnsi" w:cstheme="minorHAnsi"/>
        </w:rPr>
        <w:t xml:space="preserve"> předmět plnění akceptován Objednatelem s výhradami, nebo nebude akceptován vůbec, bude k akceptačnímu protokolu vyhotovena jeho příloha, ve které bude popis výhrad či vad, a bude zde zaznamenán také další dohodnutý postup a </w:t>
      </w:r>
      <w:r w:rsidR="001244BA">
        <w:rPr>
          <w:rFonts w:asciiTheme="minorHAnsi" w:hAnsiTheme="minorHAnsi" w:cstheme="minorHAnsi"/>
        </w:rPr>
        <w:t>harmonogram s přiměřenými lhůtami</w:t>
      </w:r>
      <w:r w:rsidR="001244BA" w:rsidRPr="003277D6">
        <w:rPr>
          <w:rFonts w:asciiTheme="minorHAnsi" w:hAnsiTheme="minorHAnsi" w:cstheme="minorHAnsi"/>
        </w:rPr>
        <w:t xml:space="preserve"> </w:t>
      </w:r>
      <w:r w:rsidR="008D6A5C" w:rsidRPr="003277D6">
        <w:rPr>
          <w:rFonts w:asciiTheme="minorHAnsi" w:hAnsiTheme="minorHAnsi" w:cstheme="minorHAnsi"/>
        </w:rPr>
        <w:t xml:space="preserve">pro </w:t>
      </w:r>
      <w:r w:rsidRPr="003277D6">
        <w:rPr>
          <w:rFonts w:asciiTheme="minorHAnsi" w:hAnsiTheme="minorHAnsi" w:cstheme="minorHAnsi"/>
        </w:rPr>
        <w:t>odstranění těchto výhrad</w:t>
      </w:r>
      <w:r w:rsidR="008D6A5C" w:rsidRPr="003277D6">
        <w:rPr>
          <w:rFonts w:asciiTheme="minorHAnsi" w:hAnsiTheme="minorHAnsi" w:cstheme="minorHAnsi"/>
        </w:rPr>
        <w:t xml:space="preserve"> </w:t>
      </w:r>
      <w:r w:rsidR="001244BA">
        <w:rPr>
          <w:rFonts w:asciiTheme="minorHAnsi" w:hAnsiTheme="minorHAnsi" w:cstheme="minorHAnsi"/>
        </w:rPr>
        <w:t xml:space="preserve">či vad </w:t>
      </w:r>
      <w:r w:rsidR="008D6A5C" w:rsidRPr="003277D6">
        <w:rPr>
          <w:rFonts w:asciiTheme="minorHAnsi" w:hAnsiTheme="minorHAnsi" w:cstheme="minorHAnsi"/>
        </w:rPr>
        <w:t xml:space="preserve">stanovený </w:t>
      </w:r>
      <w:r w:rsidR="001244BA">
        <w:rPr>
          <w:rFonts w:asciiTheme="minorHAnsi" w:hAnsiTheme="minorHAnsi" w:cstheme="minorHAnsi"/>
        </w:rPr>
        <w:t>po dohodě Smluvních stran</w:t>
      </w:r>
      <w:r w:rsidRPr="003277D6">
        <w:rPr>
          <w:rFonts w:asciiTheme="minorHAnsi" w:hAnsiTheme="minorHAnsi" w:cstheme="minorHAnsi"/>
        </w:rPr>
        <w:t xml:space="preserve">. Akceptační protokol bude podepsán oprávněnou osobou, která provedla na straně Objednatele akceptaci. </w:t>
      </w:r>
    </w:p>
    <w:p w14:paraId="02FEFEBA" w14:textId="77777777" w:rsidR="00A825DC" w:rsidRPr="003277D6" w:rsidRDefault="00A825DC" w:rsidP="00A825DC">
      <w:pPr>
        <w:numPr>
          <w:ilvl w:val="0"/>
          <w:numId w:val="19"/>
        </w:numPr>
        <w:spacing w:after="150"/>
        <w:rPr>
          <w:rFonts w:asciiTheme="minorHAnsi" w:hAnsiTheme="minorHAnsi" w:cstheme="minorHAnsi"/>
        </w:rPr>
      </w:pPr>
      <w:r w:rsidRPr="003277D6">
        <w:rPr>
          <w:rFonts w:asciiTheme="minorHAnsi" w:hAnsiTheme="minorHAnsi" w:cstheme="minorHAnsi"/>
        </w:rPr>
        <w:t xml:space="preserve">V případě, že předmět plnění Dodavatele neobsahuje dle Objednatele žádnou vadu či nedodělek a Objednatel nemá k plnění Dodavatele žádné výhrady ani připomínky, je předmět plnění akceptován bez výhrad a tato skutečnost bude potvrzena v akceptačním protokolu. </w:t>
      </w:r>
    </w:p>
    <w:p w14:paraId="0B7EE81C" w14:textId="36466095" w:rsidR="00A825DC" w:rsidRPr="003277D6" w:rsidRDefault="00A825DC" w:rsidP="00A825DC">
      <w:pPr>
        <w:numPr>
          <w:ilvl w:val="0"/>
          <w:numId w:val="19"/>
        </w:numPr>
        <w:spacing w:after="150"/>
        <w:rPr>
          <w:rFonts w:asciiTheme="minorHAnsi" w:hAnsiTheme="minorHAnsi" w:cstheme="minorHAnsi"/>
        </w:rPr>
      </w:pPr>
      <w:r w:rsidRPr="003277D6">
        <w:rPr>
          <w:rFonts w:asciiTheme="minorHAnsi" w:hAnsiTheme="minorHAnsi" w:cstheme="minorHAnsi"/>
        </w:rPr>
        <w:t>V případě, že výsledek plnění Dodavatele obsahuje dle Objednatele drobné vady či nedodělky, které samostatně ani ve spojení s jinými nebrání</w:t>
      </w:r>
      <w:r w:rsidR="00943586">
        <w:rPr>
          <w:rFonts w:asciiTheme="minorHAnsi" w:hAnsiTheme="minorHAnsi" w:cstheme="minorHAnsi"/>
        </w:rPr>
        <w:t xml:space="preserve"> či podstatně neztěžuje</w:t>
      </w:r>
      <w:r w:rsidRPr="003277D6">
        <w:rPr>
          <w:rFonts w:asciiTheme="minorHAnsi" w:hAnsiTheme="minorHAnsi" w:cstheme="minorHAnsi"/>
        </w:rPr>
        <w:t xml:space="preserve"> užívání předmětu plnění k účelu stanovenému touto Smlouvou, nebo Objednatel má k výsledku plnění Dodavatele </w:t>
      </w:r>
      <w:r w:rsidRPr="00027B93">
        <w:rPr>
          <w:rFonts w:asciiTheme="minorHAnsi" w:hAnsiTheme="minorHAnsi" w:cstheme="minorHAnsi"/>
        </w:rPr>
        <w:t xml:space="preserve">nepodstatné výhrady či připomínky, </w:t>
      </w:r>
      <w:r w:rsidR="008D6A5C" w:rsidRPr="00027B93">
        <w:rPr>
          <w:rFonts w:asciiTheme="minorHAnsi" w:hAnsiTheme="minorHAnsi" w:cstheme="minorHAnsi"/>
        </w:rPr>
        <w:t>může Objednatel</w:t>
      </w:r>
      <w:r w:rsidRPr="00027B93">
        <w:rPr>
          <w:rFonts w:asciiTheme="minorHAnsi" w:hAnsiTheme="minorHAnsi" w:cstheme="minorHAnsi"/>
        </w:rPr>
        <w:t xml:space="preserve"> předmět plnění akceptov</w:t>
      </w:r>
      <w:r w:rsidR="008D6A5C" w:rsidRPr="00027B93">
        <w:rPr>
          <w:rFonts w:asciiTheme="minorHAnsi" w:hAnsiTheme="minorHAnsi" w:cstheme="minorHAnsi"/>
        </w:rPr>
        <w:t>at</w:t>
      </w:r>
      <w:r w:rsidRPr="00027B93">
        <w:rPr>
          <w:rFonts w:asciiTheme="minorHAnsi" w:hAnsiTheme="minorHAnsi" w:cstheme="minorHAnsi"/>
        </w:rPr>
        <w:t xml:space="preserve"> s výhradami. Akceptační protokol </w:t>
      </w:r>
      <w:r w:rsidR="008D6A5C" w:rsidRPr="00027B93">
        <w:rPr>
          <w:rFonts w:asciiTheme="minorHAnsi" w:hAnsiTheme="minorHAnsi" w:cstheme="minorHAnsi"/>
        </w:rPr>
        <w:t>v takovém případě</w:t>
      </w:r>
      <w:r w:rsidRPr="00027B93">
        <w:rPr>
          <w:rFonts w:asciiTheme="minorHAnsi" w:hAnsiTheme="minorHAnsi" w:cstheme="minorHAnsi"/>
        </w:rPr>
        <w:t xml:space="preserve"> bude obsahovat soupis vytknutých vad, nedodělků, výhrad či připomínek a také způsoby a </w:t>
      </w:r>
      <w:r w:rsidR="001244BA" w:rsidRPr="00027B93">
        <w:rPr>
          <w:rFonts w:asciiTheme="minorHAnsi" w:hAnsiTheme="minorHAnsi" w:cstheme="minorHAnsi"/>
        </w:rPr>
        <w:t>harmonogram s přiměřenými lhůtami</w:t>
      </w:r>
      <w:r w:rsidRPr="00027B93">
        <w:rPr>
          <w:rFonts w:asciiTheme="minorHAnsi" w:hAnsiTheme="minorHAnsi" w:cstheme="minorHAnsi"/>
        </w:rPr>
        <w:t xml:space="preserve"> pro jejich odstranění</w:t>
      </w:r>
      <w:r w:rsidR="008D6A5C" w:rsidRPr="00027B93">
        <w:rPr>
          <w:rFonts w:asciiTheme="minorHAnsi" w:hAnsiTheme="minorHAnsi" w:cstheme="minorHAnsi"/>
        </w:rPr>
        <w:t xml:space="preserve"> stanoven</w:t>
      </w:r>
      <w:r w:rsidR="001244BA" w:rsidRPr="00027B93">
        <w:rPr>
          <w:rFonts w:asciiTheme="minorHAnsi" w:hAnsiTheme="minorHAnsi" w:cstheme="minorHAnsi"/>
        </w:rPr>
        <w:t>é po dohodě Smluvních stran.</w:t>
      </w:r>
      <w:r w:rsidRPr="00027B93">
        <w:rPr>
          <w:rFonts w:asciiTheme="minorHAnsi" w:hAnsiTheme="minorHAnsi" w:cstheme="minorHAnsi"/>
        </w:rPr>
        <w:t xml:space="preserve"> Smluvní strany považují v takovém případě výsledek plnění Dodavatele za Dodavatelem řádně předaný a Objednatelem řádně převzatý. Pakliže však nebudou Objednatelem vytknuté vady, nedodělky, výhrady či připomínky odstraněny v souladu s akceptačním protokolem a v termínech v něm uvedených, vzniká Objednateli nárok na smluvní pokutu</w:t>
      </w:r>
      <w:r w:rsidR="008D6A5C" w:rsidRPr="00027B93">
        <w:rPr>
          <w:rFonts w:asciiTheme="minorHAnsi" w:hAnsiTheme="minorHAnsi" w:cstheme="minorHAnsi"/>
        </w:rPr>
        <w:t xml:space="preserve"> dle </w:t>
      </w:r>
      <w:r w:rsidR="006D2B4E" w:rsidRPr="00027B93">
        <w:rPr>
          <w:rFonts w:asciiTheme="minorHAnsi" w:hAnsiTheme="minorHAnsi" w:cstheme="minorHAnsi"/>
        </w:rPr>
        <w:fldChar w:fldCharType="begin"/>
      </w:r>
      <w:r w:rsidR="006D2B4E" w:rsidRPr="00027B93">
        <w:rPr>
          <w:rFonts w:asciiTheme="minorHAnsi" w:hAnsiTheme="minorHAnsi" w:cstheme="minorHAnsi"/>
        </w:rPr>
        <w:instrText xml:space="preserve"> REF _Ref203140517 \r \h </w:instrText>
      </w:r>
      <w:r w:rsidR="00027B93">
        <w:rPr>
          <w:rFonts w:asciiTheme="minorHAnsi" w:hAnsiTheme="minorHAnsi" w:cstheme="minorHAnsi"/>
        </w:rPr>
        <w:instrText xml:space="preserve"> \* MERGEFORMAT </w:instrText>
      </w:r>
      <w:r w:rsidR="006D2B4E" w:rsidRPr="00027B93">
        <w:rPr>
          <w:rFonts w:asciiTheme="minorHAnsi" w:hAnsiTheme="minorHAnsi" w:cstheme="minorHAnsi"/>
        </w:rPr>
      </w:r>
      <w:r w:rsidR="006D2B4E" w:rsidRPr="00027B93">
        <w:rPr>
          <w:rFonts w:asciiTheme="minorHAnsi" w:hAnsiTheme="minorHAnsi" w:cstheme="minorHAnsi"/>
        </w:rPr>
        <w:fldChar w:fldCharType="separate"/>
      </w:r>
      <w:r w:rsidR="00F430C6">
        <w:rPr>
          <w:rFonts w:asciiTheme="minorHAnsi" w:hAnsiTheme="minorHAnsi" w:cstheme="minorHAnsi"/>
        </w:rPr>
        <w:t>Čl. 16</w:t>
      </w:r>
      <w:r w:rsidR="006D2B4E" w:rsidRPr="00027B93">
        <w:rPr>
          <w:rFonts w:asciiTheme="minorHAnsi" w:hAnsiTheme="minorHAnsi" w:cstheme="minorHAnsi"/>
        </w:rPr>
        <w:fldChar w:fldCharType="end"/>
      </w:r>
      <w:r w:rsidR="006D2B4E" w:rsidRPr="00027B93">
        <w:rPr>
          <w:rFonts w:asciiTheme="minorHAnsi" w:hAnsiTheme="minorHAnsi" w:cstheme="minorHAnsi"/>
        </w:rPr>
        <w:t xml:space="preserve"> odst. </w:t>
      </w:r>
      <w:r w:rsidR="006D2B4E" w:rsidRPr="00027B93">
        <w:rPr>
          <w:rFonts w:asciiTheme="minorHAnsi" w:hAnsiTheme="minorHAnsi" w:cstheme="minorHAnsi"/>
        </w:rPr>
        <w:fldChar w:fldCharType="begin"/>
      </w:r>
      <w:r w:rsidR="006D2B4E" w:rsidRPr="00027B93">
        <w:rPr>
          <w:rFonts w:asciiTheme="minorHAnsi" w:hAnsiTheme="minorHAnsi" w:cstheme="minorHAnsi"/>
        </w:rPr>
        <w:instrText xml:space="preserve"> REF _Ref203143714 \r \h </w:instrText>
      </w:r>
      <w:r w:rsidR="00027B93">
        <w:rPr>
          <w:rFonts w:asciiTheme="minorHAnsi" w:hAnsiTheme="minorHAnsi" w:cstheme="minorHAnsi"/>
        </w:rPr>
        <w:instrText xml:space="preserve"> \* MERGEFORMAT </w:instrText>
      </w:r>
      <w:r w:rsidR="006D2B4E" w:rsidRPr="00027B93">
        <w:rPr>
          <w:rFonts w:asciiTheme="minorHAnsi" w:hAnsiTheme="minorHAnsi" w:cstheme="minorHAnsi"/>
        </w:rPr>
      </w:r>
      <w:r w:rsidR="006D2B4E" w:rsidRPr="00027B93">
        <w:rPr>
          <w:rFonts w:asciiTheme="minorHAnsi" w:hAnsiTheme="minorHAnsi" w:cstheme="minorHAnsi"/>
        </w:rPr>
        <w:fldChar w:fldCharType="separate"/>
      </w:r>
      <w:r w:rsidR="00702D40">
        <w:rPr>
          <w:rFonts w:asciiTheme="minorHAnsi" w:hAnsiTheme="minorHAnsi" w:cstheme="minorHAnsi"/>
        </w:rPr>
        <w:t>3</w:t>
      </w:r>
      <w:r w:rsidR="006D2B4E" w:rsidRPr="00027B93">
        <w:rPr>
          <w:rFonts w:asciiTheme="minorHAnsi" w:hAnsiTheme="minorHAnsi" w:cstheme="minorHAnsi"/>
        </w:rPr>
        <w:fldChar w:fldCharType="end"/>
      </w:r>
      <w:r w:rsidR="008D6A5C" w:rsidRPr="00027B93">
        <w:rPr>
          <w:rFonts w:asciiTheme="minorHAnsi" w:hAnsiTheme="minorHAnsi" w:cstheme="minorHAnsi"/>
        </w:rPr>
        <w:t xml:space="preserve"> Smlouvy</w:t>
      </w:r>
      <w:r w:rsidRPr="00027B93">
        <w:rPr>
          <w:rFonts w:asciiTheme="minorHAnsi" w:hAnsiTheme="minorHAnsi" w:cstheme="minorHAnsi"/>
        </w:rPr>
        <w:t>. Dodavatel písemně informuje Objednatele o odstranění vad, nedodělků, výhrad či připomínek.</w:t>
      </w:r>
      <w:r w:rsidRPr="003277D6">
        <w:rPr>
          <w:rFonts w:asciiTheme="minorHAnsi" w:hAnsiTheme="minorHAnsi" w:cstheme="minorHAnsi"/>
        </w:rPr>
        <w:t xml:space="preserve"> Objednatel takto doplněný výsledek plnění bez zbytečného odkladu (nejpozději do 3 pracovních dnů od poskytnut informace Dodavatelem) posoudí a odstranění vytknutých vad, nedodělků, výhrad či připomínek písemně potvrdí Dodavateli podepsáním přílohy akceptačního protokolu.</w:t>
      </w:r>
      <w:r w:rsidR="00943586">
        <w:rPr>
          <w:rFonts w:asciiTheme="minorHAnsi" w:hAnsiTheme="minorHAnsi" w:cstheme="minorHAnsi"/>
        </w:rPr>
        <w:t xml:space="preserve"> V případě, že v rámci odstranění vad, </w:t>
      </w:r>
      <w:r w:rsidR="00943586" w:rsidRPr="003277D6">
        <w:rPr>
          <w:rFonts w:asciiTheme="minorHAnsi" w:hAnsiTheme="minorHAnsi" w:cstheme="minorHAnsi"/>
        </w:rPr>
        <w:t>nedodělků, výhrad či připomínek</w:t>
      </w:r>
      <w:r w:rsidR="00943586">
        <w:rPr>
          <w:rFonts w:asciiTheme="minorHAnsi" w:hAnsiTheme="minorHAnsi" w:cstheme="minorHAnsi"/>
        </w:rPr>
        <w:t xml:space="preserve"> dojde k vytvoření </w:t>
      </w:r>
      <w:r w:rsidR="002D1979">
        <w:rPr>
          <w:rFonts w:asciiTheme="minorHAnsi" w:hAnsiTheme="minorHAnsi" w:cstheme="minorHAnsi"/>
        </w:rPr>
        <w:t xml:space="preserve">či objevení </w:t>
      </w:r>
      <w:r w:rsidR="00943586">
        <w:rPr>
          <w:rFonts w:asciiTheme="minorHAnsi" w:hAnsiTheme="minorHAnsi" w:cstheme="minorHAnsi"/>
        </w:rPr>
        <w:t xml:space="preserve">vad nových, hledí se na tuto situaci jako by </w:t>
      </w:r>
      <w:r w:rsidR="002D1979">
        <w:rPr>
          <w:rFonts w:asciiTheme="minorHAnsi" w:hAnsiTheme="minorHAnsi" w:cstheme="minorHAnsi"/>
        </w:rPr>
        <w:t>D</w:t>
      </w:r>
      <w:r w:rsidR="00943586">
        <w:rPr>
          <w:rFonts w:asciiTheme="minorHAnsi" w:hAnsiTheme="minorHAnsi" w:cstheme="minorHAnsi"/>
        </w:rPr>
        <w:t>odavatel vady neodstranil. Pokud by vznik nových vad způsobil, že by již nebyly splněny podmínky pro akceptaci s výhradou, O</w:t>
      </w:r>
      <w:r w:rsidR="002D1979">
        <w:rPr>
          <w:rFonts w:asciiTheme="minorHAnsi" w:hAnsiTheme="minorHAnsi" w:cstheme="minorHAnsi"/>
        </w:rPr>
        <w:t xml:space="preserve">bjednatel je oprávněn od Smlouvy odstoupit. </w:t>
      </w:r>
      <w:r w:rsidR="00943586">
        <w:rPr>
          <w:rFonts w:asciiTheme="minorHAnsi" w:hAnsiTheme="minorHAnsi" w:cstheme="minorHAnsi"/>
        </w:rPr>
        <w:t xml:space="preserve"> </w:t>
      </w:r>
    </w:p>
    <w:p w14:paraId="1E9B390B" w14:textId="2BB2C027" w:rsidR="00A825DC" w:rsidRPr="003277D6" w:rsidRDefault="00A825DC" w:rsidP="00A825DC">
      <w:pPr>
        <w:numPr>
          <w:ilvl w:val="0"/>
          <w:numId w:val="19"/>
        </w:numPr>
        <w:spacing w:after="150"/>
        <w:rPr>
          <w:rFonts w:asciiTheme="minorHAnsi" w:hAnsiTheme="minorHAnsi" w:cstheme="minorHAnsi"/>
        </w:rPr>
      </w:pPr>
      <w:r w:rsidRPr="003277D6">
        <w:rPr>
          <w:rFonts w:asciiTheme="minorHAnsi" w:hAnsiTheme="minorHAnsi" w:cstheme="minorHAnsi"/>
        </w:rPr>
        <w:lastRenderedPageBreak/>
        <w:t xml:space="preserve">V případě, že předmět plnění Dodavatele trpí jinými než drobnými vadami či nedodělky, nebo Objednatel má k předmětu plnění Dodavatele podstatné výhrady či připomínky, pak předávaný předmět plnění neakceptuje. Smluvní strany nepovažují v takovém případě předmět plnění Dodavatele za řádně předaný a Dodavatel je s předáním předmětu plnění v prodlení. </w:t>
      </w:r>
      <w:r w:rsidR="001244BA">
        <w:rPr>
          <w:rFonts w:asciiTheme="minorHAnsi" w:hAnsiTheme="minorHAnsi" w:cstheme="minorHAnsi"/>
        </w:rPr>
        <w:t>Smluvní strany se v takovém případě dohodnou na harmonogramu, v němž budou stanoveny přiměřené lhůty, ve kterých je Dodavatel</w:t>
      </w:r>
      <w:r w:rsidRPr="003277D6">
        <w:rPr>
          <w:rFonts w:asciiTheme="minorHAnsi" w:hAnsiTheme="minorHAnsi" w:cstheme="minorHAnsi"/>
        </w:rPr>
        <w:t xml:space="preserve"> </w:t>
      </w:r>
      <w:r w:rsidR="001244BA">
        <w:rPr>
          <w:rFonts w:asciiTheme="minorHAnsi" w:hAnsiTheme="minorHAnsi" w:cstheme="minorHAnsi"/>
        </w:rPr>
        <w:t>povinen</w:t>
      </w:r>
      <w:r w:rsidR="001244BA" w:rsidRPr="003277D6">
        <w:rPr>
          <w:rFonts w:asciiTheme="minorHAnsi" w:hAnsiTheme="minorHAnsi" w:cstheme="minorHAnsi"/>
        </w:rPr>
        <w:t xml:space="preserve"> </w:t>
      </w:r>
      <w:r w:rsidRPr="003277D6">
        <w:rPr>
          <w:rFonts w:asciiTheme="minorHAnsi" w:hAnsiTheme="minorHAnsi" w:cstheme="minorHAnsi"/>
        </w:rPr>
        <w:t>odstranit Objednatelem vytknuté vady, nedodělky, výhrady či připomínky, nebo poskytnout nové plnění. O této skutečnosti bude vyhotoven akceptační protokol, avšak v případě neakceptování předmětu plnění je Dodavatel po sjednání nápravy povinen znovu podstoupit celý proces akceptace podle této Smlouvy, aby mohl být předmět plnění Objednatelem akceptován. Tím</w:t>
      </w:r>
      <w:r w:rsidR="001244BA">
        <w:rPr>
          <w:rFonts w:asciiTheme="minorHAnsi" w:hAnsiTheme="minorHAnsi" w:cstheme="minorHAnsi"/>
        </w:rPr>
        <w:t>to procesem ale</w:t>
      </w:r>
      <w:r w:rsidRPr="003277D6">
        <w:rPr>
          <w:rFonts w:asciiTheme="minorHAnsi" w:hAnsiTheme="minorHAnsi" w:cstheme="minorHAnsi"/>
        </w:rPr>
        <w:t xml:space="preserve"> není dotčena odpovědnost Dodavatele za prodlení s předáním předmětu plnění dle této Smlouvy, ani práva Objednatele z prodlení Dodavatele vyplývající z této Smlouvy</w:t>
      </w:r>
      <w:r w:rsidR="008D6A5C" w:rsidRPr="003277D6">
        <w:rPr>
          <w:rFonts w:asciiTheme="minorHAnsi" w:hAnsiTheme="minorHAnsi" w:cstheme="minorHAnsi"/>
        </w:rPr>
        <w:t xml:space="preserve"> či právních předpisů</w:t>
      </w:r>
      <w:r w:rsidRPr="003277D6">
        <w:rPr>
          <w:rFonts w:asciiTheme="minorHAnsi" w:hAnsiTheme="minorHAnsi" w:cstheme="minorHAnsi"/>
        </w:rPr>
        <w:t>.</w:t>
      </w:r>
    </w:p>
    <w:p w14:paraId="43E80E50" w14:textId="25B68E43" w:rsidR="00A825DC" w:rsidRPr="003277D6" w:rsidRDefault="00A825DC" w:rsidP="00A825DC">
      <w:pPr>
        <w:numPr>
          <w:ilvl w:val="0"/>
          <w:numId w:val="19"/>
        </w:numPr>
        <w:spacing w:after="150"/>
        <w:rPr>
          <w:rFonts w:asciiTheme="minorHAnsi" w:hAnsiTheme="minorHAnsi" w:cstheme="minorHAnsi"/>
        </w:rPr>
      </w:pPr>
      <w:r w:rsidRPr="003277D6">
        <w:rPr>
          <w:rFonts w:asciiTheme="minorHAnsi" w:hAnsiTheme="minorHAnsi" w:cstheme="minorHAnsi"/>
        </w:rPr>
        <w:t xml:space="preserve">Posouzení skutečnosti, zda vady či nedodělky zjištěné Objednatelem brání </w:t>
      </w:r>
      <w:r w:rsidR="002D1979">
        <w:rPr>
          <w:rFonts w:asciiTheme="minorHAnsi" w:hAnsiTheme="minorHAnsi" w:cstheme="minorHAnsi"/>
        </w:rPr>
        <w:t>či podstatně ztěžují</w:t>
      </w:r>
      <w:r w:rsidR="002D1979" w:rsidRPr="003277D6">
        <w:rPr>
          <w:rFonts w:asciiTheme="minorHAnsi" w:hAnsiTheme="minorHAnsi" w:cstheme="minorHAnsi"/>
        </w:rPr>
        <w:t xml:space="preserve"> </w:t>
      </w:r>
      <w:r w:rsidRPr="003277D6">
        <w:rPr>
          <w:rFonts w:asciiTheme="minorHAnsi" w:hAnsiTheme="minorHAnsi" w:cstheme="minorHAnsi"/>
        </w:rPr>
        <w:t xml:space="preserve">užívání předmětu plnění nebo jeho části, náleží výhradně Objednateli. Za vady či nedodělky je pro účely této Smlouvy považováno i dodání nesprávného druhu nebo množství částí předmětu plnění či nedodání jakýchkoliv dokladů či jiné dokumentace, </w:t>
      </w:r>
      <w:r w:rsidR="008D6A5C" w:rsidRPr="003277D6">
        <w:rPr>
          <w:rFonts w:asciiTheme="minorHAnsi" w:hAnsiTheme="minorHAnsi" w:cstheme="minorHAnsi"/>
        </w:rPr>
        <w:t>jsou-li na základě Smlouvy vyžadovány</w:t>
      </w:r>
      <w:r w:rsidRPr="003277D6">
        <w:rPr>
          <w:rFonts w:asciiTheme="minorHAnsi" w:hAnsiTheme="minorHAnsi" w:cstheme="minorHAnsi"/>
        </w:rPr>
        <w:t>.</w:t>
      </w:r>
    </w:p>
    <w:p w14:paraId="3879EDEA" w14:textId="21B9E309" w:rsidR="00A825DC" w:rsidRPr="003277D6" w:rsidRDefault="00A825DC" w:rsidP="00A825DC">
      <w:pPr>
        <w:numPr>
          <w:ilvl w:val="0"/>
          <w:numId w:val="19"/>
        </w:numPr>
        <w:spacing w:after="150"/>
        <w:rPr>
          <w:rFonts w:asciiTheme="minorHAnsi" w:hAnsiTheme="minorHAnsi" w:cstheme="minorHAnsi"/>
        </w:rPr>
      </w:pPr>
      <w:bookmarkStart w:id="13" w:name="_Ref197162459"/>
      <w:r w:rsidRPr="003277D6">
        <w:rPr>
          <w:rFonts w:asciiTheme="minorHAnsi" w:hAnsiTheme="minorHAnsi" w:cstheme="minorHAnsi"/>
        </w:rPr>
        <w:t xml:space="preserve">Při předání předmětu plnění a podpisu akceptačního protokolu si </w:t>
      </w:r>
      <w:r w:rsidR="008D6A5C" w:rsidRPr="003277D6">
        <w:rPr>
          <w:rFonts w:asciiTheme="minorHAnsi" w:hAnsiTheme="minorHAnsi" w:cstheme="minorHAnsi"/>
        </w:rPr>
        <w:t>S</w:t>
      </w:r>
      <w:r w:rsidRPr="003277D6">
        <w:rPr>
          <w:rFonts w:asciiTheme="minorHAnsi" w:hAnsiTheme="minorHAnsi" w:cstheme="minorHAnsi"/>
        </w:rPr>
        <w:t xml:space="preserve">mluvní strany poskytnou vzájemnou součinnost. K účasti na akceptačním řízení a k podpisu akceptačního protokolu jsou vedle statutárních zástupců </w:t>
      </w:r>
      <w:r w:rsidR="008D6A5C" w:rsidRPr="003277D6">
        <w:rPr>
          <w:rFonts w:asciiTheme="minorHAnsi" w:hAnsiTheme="minorHAnsi" w:cstheme="minorHAnsi"/>
        </w:rPr>
        <w:t>S</w:t>
      </w:r>
      <w:r w:rsidRPr="003277D6">
        <w:rPr>
          <w:rFonts w:asciiTheme="minorHAnsi" w:hAnsiTheme="minorHAnsi" w:cstheme="minorHAnsi"/>
        </w:rPr>
        <w:t>mluvních stran oprávněny tyto osoby:</w:t>
      </w:r>
      <w:bookmarkEnd w:id="13"/>
    </w:p>
    <w:p w14:paraId="38A8F9E2" w14:textId="2DDE834B" w:rsidR="00A825DC" w:rsidRPr="003277D6" w:rsidRDefault="00A825DC" w:rsidP="00A825DC">
      <w:pPr>
        <w:numPr>
          <w:ilvl w:val="1"/>
          <w:numId w:val="19"/>
        </w:numPr>
        <w:spacing w:after="150"/>
        <w:ind w:left="851" w:hanging="491"/>
        <w:rPr>
          <w:rFonts w:asciiTheme="minorHAnsi" w:hAnsiTheme="minorHAnsi" w:cstheme="minorHAnsi"/>
        </w:rPr>
      </w:pPr>
      <w:r w:rsidRPr="003277D6">
        <w:rPr>
          <w:rFonts w:asciiTheme="minorHAnsi" w:hAnsiTheme="minorHAnsi" w:cstheme="minorHAnsi"/>
        </w:rPr>
        <w:t xml:space="preserve">na straně Objednatele: </w:t>
      </w:r>
      <w:r w:rsidR="008D6A5C" w:rsidRPr="005918EB">
        <w:rPr>
          <w:rFonts w:asciiTheme="minorHAnsi" w:eastAsia="Times New Roman" w:hAnsiTheme="minorHAnsi" w:cstheme="minorHAnsi"/>
          <w:highlight w:val="green"/>
        </w:rPr>
        <w:t>[bude doplněno]</w:t>
      </w:r>
      <w:r w:rsidR="008D6A5C" w:rsidRPr="005918EB">
        <w:rPr>
          <w:rFonts w:asciiTheme="minorHAnsi" w:hAnsiTheme="minorHAnsi" w:cstheme="minorHAnsi"/>
          <w:highlight w:val="green"/>
        </w:rPr>
        <w:t xml:space="preserve">, (e-mail: </w:t>
      </w:r>
      <w:r w:rsidR="008D6A5C" w:rsidRPr="005918EB">
        <w:rPr>
          <w:rFonts w:asciiTheme="minorHAnsi" w:eastAsia="Times New Roman" w:hAnsiTheme="minorHAnsi" w:cstheme="minorHAnsi"/>
          <w:highlight w:val="green"/>
        </w:rPr>
        <w:t>[bude doplněno]</w:t>
      </w:r>
      <w:r w:rsidR="008D6A5C" w:rsidRPr="005918EB">
        <w:rPr>
          <w:rFonts w:asciiTheme="minorHAnsi" w:hAnsiTheme="minorHAnsi" w:cstheme="minorHAnsi"/>
          <w:highlight w:val="green"/>
        </w:rPr>
        <w:t xml:space="preserve">, tel.: </w:t>
      </w:r>
      <w:r w:rsidR="008D6A5C" w:rsidRPr="005918EB">
        <w:rPr>
          <w:rFonts w:asciiTheme="minorHAnsi" w:eastAsia="Times New Roman" w:hAnsiTheme="minorHAnsi" w:cstheme="minorHAnsi"/>
          <w:highlight w:val="green"/>
        </w:rPr>
        <w:t>[bude doplněno]</w:t>
      </w:r>
      <w:r w:rsidR="008D6A5C" w:rsidRPr="005918EB">
        <w:rPr>
          <w:rFonts w:asciiTheme="minorHAnsi" w:hAnsiTheme="minorHAnsi" w:cstheme="minorHAnsi"/>
          <w:highlight w:val="green"/>
        </w:rPr>
        <w:t>)</w:t>
      </w:r>
      <w:r w:rsidR="008D6A5C" w:rsidRPr="003277D6">
        <w:rPr>
          <w:rFonts w:asciiTheme="minorHAnsi" w:hAnsiTheme="minorHAnsi" w:cstheme="minorHAnsi"/>
        </w:rPr>
        <w:t>,</w:t>
      </w:r>
    </w:p>
    <w:p w14:paraId="45871EB4" w14:textId="46192E8E" w:rsidR="00A825DC" w:rsidRDefault="00A825DC" w:rsidP="00A825DC">
      <w:pPr>
        <w:numPr>
          <w:ilvl w:val="1"/>
          <w:numId w:val="19"/>
        </w:numPr>
        <w:spacing w:after="150"/>
        <w:ind w:left="851" w:hanging="491"/>
        <w:rPr>
          <w:rFonts w:asciiTheme="minorHAnsi" w:hAnsiTheme="minorHAnsi" w:cstheme="minorHAnsi"/>
        </w:rPr>
      </w:pPr>
      <w:r w:rsidRPr="003277D6">
        <w:rPr>
          <w:rFonts w:asciiTheme="minorHAnsi" w:hAnsiTheme="minorHAnsi" w:cstheme="minorHAnsi"/>
        </w:rPr>
        <w:t xml:space="preserve">na straně Dodavatele </w:t>
      </w:r>
      <w:r w:rsidRPr="003277D6">
        <w:rPr>
          <w:rFonts w:asciiTheme="minorHAnsi" w:eastAsia="Times New Roman" w:hAnsiTheme="minorHAnsi" w:cstheme="minorHAnsi"/>
        </w:rPr>
        <w:t>[</w:t>
      </w:r>
      <w:r w:rsidR="005918EB">
        <w:rPr>
          <w:rFonts w:ascii="Calibri" w:hAnsi="Calibri" w:cs="Calibri"/>
          <w:szCs w:val="24"/>
          <w:highlight w:val="yellow"/>
        </w:rPr>
        <w:t>DOPLNÍ DODAVATEL</w:t>
      </w:r>
      <w:r w:rsidRPr="003277D6">
        <w:rPr>
          <w:rFonts w:asciiTheme="minorHAnsi" w:eastAsia="Times New Roman" w:hAnsiTheme="minorHAnsi" w:cstheme="minorHAnsi"/>
        </w:rPr>
        <w:t>]</w:t>
      </w:r>
      <w:r w:rsidRPr="003277D6">
        <w:rPr>
          <w:rFonts w:asciiTheme="minorHAnsi" w:hAnsiTheme="minorHAnsi" w:cstheme="minorHAnsi"/>
        </w:rPr>
        <w:t xml:space="preserve">, (e-mail: </w:t>
      </w:r>
      <w:r w:rsidRPr="003277D6">
        <w:rPr>
          <w:rFonts w:asciiTheme="minorHAnsi" w:eastAsia="Times New Roman" w:hAnsiTheme="minorHAnsi" w:cstheme="minorHAnsi"/>
        </w:rPr>
        <w:t>[</w:t>
      </w:r>
      <w:r w:rsidR="005918EB">
        <w:rPr>
          <w:rFonts w:ascii="Calibri" w:hAnsi="Calibri" w:cs="Calibri"/>
          <w:szCs w:val="24"/>
          <w:highlight w:val="yellow"/>
        </w:rPr>
        <w:t>DOPLNÍ DODAVATEL</w:t>
      </w:r>
      <w:r w:rsidRPr="003277D6">
        <w:rPr>
          <w:rFonts w:asciiTheme="minorHAnsi" w:eastAsia="Times New Roman" w:hAnsiTheme="minorHAnsi" w:cstheme="minorHAnsi"/>
        </w:rPr>
        <w:t>]</w:t>
      </w:r>
      <w:r w:rsidRPr="003277D6">
        <w:rPr>
          <w:rFonts w:asciiTheme="minorHAnsi" w:hAnsiTheme="minorHAnsi" w:cstheme="minorHAnsi"/>
        </w:rPr>
        <w:t xml:space="preserve">, tel.: </w:t>
      </w:r>
      <w:r w:rsidRPr="003277D6">
        <w:rPr>
          <w:rFonts w:asciiTheme="minorHAnsi" w:eastAsia="Times New Roman" w:hAnsiTheme="minorHAnsi" w:cstheme="minorHAnsi"/>
        </w:rPr>
        <w:t>[</w:t>
      </w:r>
      <w:r w:rsidR="005918EB">
        <w:rPr>
          <w:rFonts w:ascii="Calibri" w:hAnsi="Calibri" w:cs="Calibri"/>
          <w:szCs w:val="24"/>
          <w:highlight w:val="yellow"/>
        </w:rPr>
        <w:t>DOPLNÍ DODAVATEL</w:t>
      </w:r>
      <w:r w:rsidRPr="003277D6">
        <w:rPr>
          <w:rFonts w:asciiTheme="minorHAnsi" w:eastAsia="Times New Roman" w:hAnsiTheme="minorHAnsi" w:cstheme="minorHAnsi"/>
        </w:rPr>
        <w:t>]</w:t>
      </w:r>
      <w:r w:rsidRPr="003277D6">
        <w:rPr>
          <w:rFonts w:asciiTheme="minorHAnsi" w:hAnsiTheme="minorHAnsi" w:cstheme="minorHAnsi"/>
        </w:rPr>
        <w:t>).</w:t>
      </w:r>
    </w:p>
    <w:p w14:paraId="1785BC91" w14:textId="6A54C0E0" w:rsidR="004E3F2B" w:rsidRDefault="004E3F2B" w:rsidP="00DB203F">
      <w:pPr>
        <w:numPr>
          <w:ilvl w:val="0"/>
          <w:numId w:val="19"/>
        </w:numPr>
        <w:spacing w:after="150"/>
        <w:rPr>
          <w:rFonts w:asciiTheme="minorHAnsi" w:hAnsiTheme="minorHAnsi" w:cstheme="minorHAnsi"/>
        </w:rPr>
      </w:pPr>
      <w:r>
        <w:rPr>
          <w:rFonts w:asciiTheme="minorHAnsi" w:hAnsiTheme="minorHAnsi" w:cstheme="minorHAnsi"/>
        </w:rPr>
        <w:t xml:space="preserve">Smluvní strany pro vyloučení všech pochybností uvádějí, že ukládá-li tento článek Smlouvy, že má být stanovena přiměřená lhůta pro odstranění </w:t>
      </w:r>
      <w:r w:rsidRPr="003277D6">
        <w:rPr>
          <w:rFonts w:asciiTheme="minorHAnsi" w:hAnsiTheme="minorHAnsi" w:cstheme="minorHAnsi"/>
        </w:rPr>
        <w:t>vady, nedodělk</w:t>
      </w:r>
      <w:r>
        <w:rPr>
          <w:rFonts w:asciiTheme="minorHAnsi" w:hAnsiTheme="minorHAnsi" w:cstheme="minorHAnsi"/>
        </w:rPr>
        <w:t>ů</w:t>
      </w:r>
      <w:r w:rsidRPr="003277D6">
        <w:rPr>
          <w:rFonts w:asciiTheme="minorHAnsi" w:hAnsiTheme="minorHAnsi" w:cstheme="minorHAnsi"/>
        </w:rPr>
        <w:t>, výhrad či připomín</w:t>
      </w:r>
      <w:r>
        <w:rPr>
          <w:rFonts w:asciiTheme="minorHAnsi" w:hAnsiTheme="minorHAnsi" w:cstheme="minorHAnsi"/>
        </w:rPr>
        <w:t xml:space="preserve">ek, </w:t>
      </w:r>
      <w:r w:rsidRPr="003277D6">
        <w:rPr>
          <w:rFonts w:asciiTheme="minorHAnsi" w:hAnsiTheme="minorHAnsi" w:cstheme="minorHAnsi"/>
        </w:rPr>
        <w:t>nebo poskytnut</w:t>
      </w:r>
      <w:r>
        <w:rPr>
          <w:rFonts w:asciiTheme="minorHAnsi" w:hAnsiTheme="minorHAnsi" w:cstheme="minorHAnsi"/>
        </w:rPr>
        <w:t>í</w:t>
      </w:r>
      <w:r w:rsidRPr="003277D6">
        <w:rPr>
          <w:rFonts w:asciiTheme="minorHAnsi" w:hAnsiTheme="minorHAnsi" w:cstheme="minorHAnsi"/>
        </w:rPr>
        <w:t xml:space="preserve"> nové</w:t>
      </w:r>
      <w:r>
        <w:rPr>
          <w:rFonts w:asciiTheme="minorHAnsi" w:hAnsiTheme="minorHAnsi" w:cstheme="minorHAnsi"/>
        </w:rPr>
        <w:t>ho</w:t>
      </w:r>
      <w:r w:rsidRPr="003277D6">
        <w:rPr>
          <w:rFonts w:asciiTheme="minorHAnsi" w:hAnsiTheme="minorHAnsi" w:cstheme="minorHAnsi"/>
        </w:rPr>
        <w:t xml:space="preserve"> plnění</w:t>
      </w:r>
      <w:r>
        <w:rPr>
          <w:rFonts w:asciiTheme="minorHAnsi" w:hAnsiTheme="minorHAnsi" w:cstheme="minorHAnsi"/>
        </w:rPr>
        <w:t xml:space="preserve">, musí tato lhůta být vždy přiměřená mj. s ohledem na to, aby mohl být dodržen finální termín pro akceptaci předmětu plnění dle této Smlouvy.  </w:t>
      </w:r>
    </w:p>
    <w:p w14:paraId="555B4E7B" w14:textId="44918A1D" w:rsidR="00A0563F" w:rsidRPr="004A42DA" w:rsidRDefault="00A0563F" w:rsidP="004A42DA">
      <w:pPr>
        <w:numPr>
          <w:ilvl w:val="0"/>
          <w:numId w:val="19"/>
        </w:numPr>
        <w:spacing w:after="150"/>
        <w:rPr>
          <w:rFonts w:asciiTheme="minorHAnsi" w:hAnsiTheme="minorHAnsi" w:cstheme="minorHAnsi"/>
        </w:rPr>
      </w:pPr>
      <w:bookmarkStart w:id="14" w:name="_Ref216277951"/>
      <w:r>
        <w:rPr>
          <w:rFonts w:asciiTheme="minorHAnsi" w:hAnsiTheme="minorHAnsi" w:cstheme="minorHAnsi"/>
        </w:rPr>
        <w:t>Smluvní strany sjednávají, že předmět plnění dle této Smlouvy bude akceptován v</w:t>
      </w:r>
      <w:r w:rsidR="004A42DA">
        <w:rPr>
          <w:rFonts w:asciiTheme="minorHAnsi" w:hAnsiTheme="minorHAnsi" w:cstheme="minorHAnsi"/>
        </w:rPr>
        <w:t xml:space="preserve"> pěti</w:t>
      </w:r>
      <w:r w:rsidR="00F53580">
        <w:rPr>
          <w:rFonts w:asciiTheme="minorHAnsi" w:hAnsiTheme="minorHAnsi" w:cstheme="minorHAnsi"/>
        </w:rPr>
        <w:t xml:space="preserve"> </w:t>
      </w:r>
      <w:r>
        <w:rPr>
          <w:rFonts w:asciiTheme="minorHAnsi" w:hAnsiTheme="minorHAnsi" w:cstheme="minorHAnsi"/>
        </w:rPr>
        <w:t xml:space="preserve">akceptačních milnících, a to </w:t>
      </w:r>
      <w:bookmarkEnd w:id="14"/>
      <w:r w:rsidR="004A42DA">
        <w:rPr>
          <w:rFonts w:asciiTheme="minorHAnsi" w:hAnsiTheme="minorHAnsi" w:cstheme="minorHAnsi"/>
        </w:rPr>
        <w:t xml:space="preserve">vždy po dokončení příslušné části plnění a) až </w:t>
      </w:r>
      <w:r w:rsidR="007D6D75">
        <w:rPr>
          <w:rFonts w:asciiTheme="minorHAnsi" w:hAnsiTheme="minorHAnsi" w:cstheme="minorHAnsi"/>
        </w:rPr>
        <w:t>d</w:t>
      </w:r>
      <w:r w:rsidR="004A42DA">
        <w:rPr>
          <w:rFonts w:asciiTheme="minorHAnsi" w:hAnsiTheme="minorHAnsi" w:cstheme="minorHAnsi"/>
        </w:rPr>
        <w:t>)</w:t>
      </w:r>
      <w:r w:rsidR="007D6D75">
        <w:rPr>
          <w:rFonts w:asciiTheme="minorHAnsi" w:hAnsiTheme="minorHAnsi" w:cstheme="minorHAnsi"/>
        </w:rPr>
        <w:t xml:space="preserve">,a u části plnění e) </w:t>
      </w:r>
      <w:r w:rsidR="00F934FB">
        <w:rPr>
          <w:rFonts w:asciiTheme="minorHAnsi" w:hAnsiTheme="minorHAnsi" w:cstheme="minorHAnsi"/>
        </w:rPr>
        <w:t>podléhá akceptaci zahájení poskytování služeb SOC, resp.</w:t>
      </w:r>
      <w:r w:rsidR="007D6D75">
        <w:rPr>
          <w:rFonts w:asciiTheme="minorHAnsi" w:hAnsiTheme="minorHAnsi" w:cstheme="minorHAnsi"/>
        </w:rPr>
        <w:t xml:space="preserve"> dodání řešení a spuštění služeb SOC. </w:t>
      </w:r>
    </w:p>
    <w:p w14:paraId="1B6AE218" w14:textId="77777777" w:rsidR="00DE368A" w:rsidRPr="00D3693F" w:rsidRDefault="00A825DC" w:rsidP="00DE368A">
      <w:pPr>
        <w:pStyle w:val="Nadpis2"/>
        <w:keepNext w:val="0"/>
        <w:keepLines w:val="0"/>
        <w:numPr>
          <w:ilvl w:val="0"/>
          <w:numId w:val="51"/>
        </w:numPr>
        <w:spacing w:after="120"/>
        <w:jc w:val="center"/>
        <w:rPr>
          <w:rFonts w:asciiTheme="minorHAnsi" w:hAnsiTheme="minorHAnsi" w:cstheme="minorHAnsi"/>
          <w:color w:val="auto"/>
          <w:sz w:val="22"/>
          <w:szCs w:val="22"/>
        </w:rPr>
      </w:pPr>
      <w:bookmarkStart w:id="15" w:name="_Ref203139490"/>
      <w:r w:rsidRPr="00A42205">
        <w:rPr>
          <w:rFonts w:asciiTheme="minorHAnsi" w:hAnsiTheme="minorHAnsi" w:cstheme="minorHAnsi"/>
          <w:color w:val="auto"/>
          <w:sz w:val="22"/>
          <w:szCs w:val="22"/>
        </w:rPr>
        <w:t xml:space="preserve">  </w:t>
      </w:r>
      <w:bookmarkStart w:id="16" w:name="_Ref197162666"/>
      <w:bookmarkEnd w:id="15"/>
    </w:p>
    <w:p w14:paraId="6BB1C3CB" w14:textId="300A6FAC" w:rsidR="00A825DC" w:rsidRPr="00D3693F" w:rsidRDefault="00A825DC" w:rsidP="00DE368A">
      <w:pPr>
        <w:pStyle w:val="Nadpis2"/>
        <w:keepNext w:val="0"/>
        <w:keepLines w:val="0"/>
        <w:spacing w:after="120"/>
        <w:ind w:left="361" w:firstLine="0"/>
        <w:jc w:val="center"/>
        <w:rPr>
          <w:rFonts w:asciiTheme="minorHAnsi" w:hAnsiTheme="minorHAnsi" w:cstheme="minorHAnsi"/>
          <w:b/>
          <w:bCs/>
          <w:color w:val="auto"/>
          <w:sz w:val="22"/>
          <w:szCs w:val="22"/>
        </w:rPr>
      </w:pPr>
      <w:r w:rsidRPr="00D3693F">
        <w:rPr>
          <w:rFonts w:asciiTheme="minorHAnsi" w:hAnsiTheme="minorHAnsi" w:cstheme="minorHAnsi"/>
          <w:b/>
          <w:bCs/>
          <w:color w:val="auto"/>
          <w:sz w:val="22"/>
          <w:szCs w:val="22"/>
        </w:rPr>
        <w:t>CENA PLNĚNÍ A PLATEBNÍ PODMÍNKY</w:t>
      </w:r>
      <w:bookmarkEnd w:id="16"/>
    </w:p>
    <w:p w14:paraId="198E846C" w14:textId="77777777" w:rsidR="00E40E11" w:rsidRPr="00B40C96" w:rsidRDefault="00E40E11" w:rsidP="00E40E11">
      <w:pPr>
        <w:numPr>
          <w:ilvl w:val="0"/>
          <w:numId w:val="20"/>
        </w:numPr>
        <w:spacing w:after="150"/>
        <w:rPr>
          <w:rFonts w:asciiTheme="minorHAnsi" w:hAnsiTheme="minorHAnsi" w:cstheme="minorHAnsi"/>
        </w:rPr>
      </w:pPr>
      <w:bookmarkStart w:id="17" w:name="_Ref203124183"/>
      <w:bookmarkStart w:id="18" w:name="_Ref367578472"/>
      <w:r w:rsidRPr="009F08FF">
        <w:rPr>
          <w:rFonts w:ascii="Calibri" w:hAnsi="Calibri" w:cs="Calibri"/>
          <w:szCs w:val="24"/>
        </w:rPr>
        <w:t>Celková cena za předmět plnění dle této Smlouvy činí [</w:t>
      </w:r>
      <w:r w:rsidRPr="009F08FF">
        <w:rPr>
          <w:rFonts w:ascii="Calibri" w:hAnsi="Calibri" w:cs="Calibri"/>
          <w:szCs w:val="24"/>
          <w:highlight w:val="yellow"/>
        </w:rPr>
        <w:t>DOPLNÍ DODAVATEL</w:t>
      </w:r>
      <w:r w:rsidRPr="009F08FF">
        <w:rPr>
          <w:rFonts w:ascii="Calibri" w:hAnsi="Calibri" w:cs="Calibri"/>
          <w:szCs w:val="24"/>
        </w:rPr>
        <w:t>] Kč (slovy: [</w:t>
      </w:r>
      <w:r w:rsidRPr="009F08FF">
        <w:rPr>
          <w:rFonts w:ascii="Calibri" w:hAnsi="Calibri" w:cs="Calibri"/>
          <w:szCs w:val="24"/>
          <w:highlight w:val="yellow"/>
        </w:rPr>
        <w:t>DOPLNÍ DODAVATEL</w:t>
      </w:r>
      <w:r w:rsidRPr="009F08FF">
        <w:rPr>
          <w:rFonts w:ascii="Calibri" w:hAnsi="Calibri" w:cs="Calibri"/>
          <w:szCs w:val="24"/>
        </w:rPr>
        <w:t>] korun českých) bez DPH, tj. [</w:t>
      </w:r>
      <w:r w:rsidRPr="009F08FF">
        <w:rPr>
          <w:rFonts w:ascii="Calibri" w:hAnsi="Calibri" w:cs="Calibri"/>
          <w:szCs w:val="24"/>
          <w:highlight w:val="yellow"/>
        </w:rPr>
        <w:t>DOPLNÍ DODAVATEL</w:t>
      </w:r>
      <w:r w:rsidRPr="009F08FF">
        <w:rPr>
          <w:rFonts w:ascii="Calibri" w:hAnsi="Calibri" w:cs="Calibri"/>
          <w:szCs w:val="24"/>
        </w:rPr>
        <w:t>] Kč (slovy: [</w:t>
      </w:r>
      <w:r w:rsidRPr="009F08FF">
        <w:rPr>
          <w:rFonts w:ascii="Calibri" w:hAnsi="Calibri" w:cs="Calibri"/>
          <w:szCs w:val="24"/>
          <w:highlight w:val="yellow"/>
        </w:rPr>
        <w:t>DOPLNÍ DODAVATEL</w:t>
      </w:r>
      <w:r w:rsidRPr="009F08FF">
        <w:rPr>
          <w:rFonts w:ascii="Calibri" w:hAnsi="Calibri" w:cs="Calibri"/>
          <w:szCs w:val="24"/>
        </w:rPr>
        <w:t>] korun českých) včetně DPH.</w:t>
      </w:r>
      <w:bookmarkEnd w:id="17"/>
    </w:p>
    <w:p w14:paraId="74D1F914" w14:textId="1E6C5979" w:rsidR="00A9359A" w:rsidRPr="00B11CDB" w:rsidRDefault="00A9359A" w:rsidP="00B11CDB">
      <w:pPr>
        <w:numPr>
          <w:ilvl w:val="0"/>
          <w:numId w:val="20"/>
        </w:numPr>
        <w:spacing w:after="150"/>
        <w:rPr>
          <w:rFonts w:asciiTheme="minorHAnsi" w:hAnsiTheme="minorHAnsi" w:cstheme="minorHAnsi"/>
        </w:rPr>
      </w:pPr>
      <w:r w:rsidRPr="00D3693F">
        <w:rPr>
          <w:rFonts w:ascii="Calibri" w:hAnsi="Calibri" w:cs="Calibri"/>
          <w:szCs w:val="24"/>
        </w:rPr>
        <w:t xml:space="preserve">Celková cena za předmět plnění dle předchozího odstavce tohoto článku Smlouvy je cenou </w:t>
      </w:r>
      <w:r w:rsidR="00636ECD" w:rsidRPr="00D3693F">
        <w:rPr>
          <w:rFonts w:ascii="Calibri" w:hAnsi="Calibri" w:cs="Calibri"/>
          <w:szCs w:val="24"/>
        </w:rPr>
        <w:t xml:space="preserve">maximální, </w:t>
      </w:r>
      <w:r w:rsidR="00636ECD" w:rsidRPr="00D3693F">
        <w:rPr>
          <w:rFonts w:asciiTheme="minorHAnsi" w:hAnsiTheme="minorHAnsi" w:cstheme="minorHAnsi"/>
        </w:rPr>
        <w:t xml:space="preserve">pevnou a nejvýše přípustnou ve vztahu k předmětu </w:t>
      </w:r>
      <w:r w:rsidR="00636ECD" w:rsidRPr="007419E6">
        <w:rPr>
          <w:rFonts w:asciiTheme="minorHAnsi" w:hAnsiTheme="minorHAnsi" w:cstheme="minorHAnsi"/>
        </w:rPr>
        <w:t xml:space="preserve">plnění v rozsahu stanoveném touto Smlouvou </w:t>
      </w:r>
      <w:r w:rsidRPr="007419E6">
        <w:rPr>
          <w:rFonts w:ascii="Calibri" w:hAnsi="Calibri" w:cs="Calibri"/>
          <w:szCs w:val="24"/>
        </w:rPr>
        <w:t xml:space="preserve">a zahrnující veškeré náklady Dodavatele nutné k řádnému a včasnému splnění předmětu Smlouvy. </w:t>
      </w:r>
      <w:r w:rsidR="00B11CDB" w:rsidRPr="007419E6">
        <w:rPr>
          <w:rFonts w:asciiTheme="minorHAnsi" w:hAnsiTheme="minorHAnsi" w:cstheme="minorHAnsi"/>
        </w:rPr>
        <w:t>Smluvní strany sjednávají, že Dodavatel je oprávněn fakturovat 60 % z celkové ceny za předmět plnění dle předchozího odstavce tohoto článku Smlouvy po akceptaci část</w:t>
      </w:r>
      <w:r w:rsidR="004A42DA" w:rsidRPr="007419E6">
        <w:rPr>
          <w:rFonts w:asciiTheme="minorHAnsi" w:hAnsiTheme="minorHAnsi" w:cstheme="minorHAnsi"/>
        </w:rPr>
        <w:t xml:space="preserve">í </w:t>
      </w:r>
      <w:r w:rsidR="00B11CDB" w:rsidRPr="007419E6">
        <w:rPr>
          <w:rFonts w:asciiTheme="minorHAnsi" w:hAnsiTheme="minorHAnsi" w:cstheme="minorHAnsi"/>
        </w:rPr>
        <w:t xml:space="preserve">předmětu </w:t>
      </w:r>
      <w:r w:rsidR="00B11CDB" w:rsidRPr="007419E6">
        <w:rPr>
          <w:rFonts w:asciiTheme="minorHAnsi" w:hAnsiTheme="minorHAnsi" w:cstheme="minorHAnsi"/>
        </w:rPr>
        <w:lastRenderedPageBreak/>
        <w:t>plnění</w:t>
      </w:r>
      <w:r w:rsidR="004A42DA" w:rsidRPr="007419E6">
        <w:rPr>
          <w:rFonts w:asciiTheme="minorHAnsi" w:hAnsiTheme="minorHAnsi" w:cstheme="minorHAnsi"/>
        </w:rPr>
        <w:t xml:space="preserve"> a) až c)</w:t>
      </w:r>
      <w:r w:rsidR="00B11CDB" w:rsidRPr="007419E6">
        <w:rPr>
          <w:rFonts w:asciiTheme="minorHAnsi" w:hAnsiTheme="minorHAnsi" w:cstheme="minorHAnsi"/>
        </w:rPr>
        <w:t>.</w:t>
      </w:r>
      <w:r w:rsidR="00F807EB" w:rsidRPr="007419E6">
        <w:rPr>
          <w:rFonts w:asciiTheme="minorHAnsi" w:hAnsiTheme="minorHAnsi" w:cstheme="minorHAnsi"/>
        </w:rPr>
        <w:t xml:space="preserve"> Dodavatel je oprávněn fakturovat</w:t>
      </w:r>
      <w:r w:rsidR="00B11CDB" w:rsidRPr="007419E6">
        <w:rPr>
          <w:rFonts w:asciiTheme="minorHAnsi" w:hAnsiTheme="minorHAnsi" w:cstheme="minorHAnsi"/>
        </w:rPr>
        <w:t xml:space="preserve"> 40 % z celkové ceny za předmět plnění dle předchozího odstavce tohoto článku Smlouvy po akceptaci části předmětu plnění</w:t>
      </w:r>
      <w:r w:rsidR="004A42DA" w:rsidRPr="007419E6">
        <w:rPr>
          <w:rFonts w:asciiTheme="minorHAnsi" w:hAnsiTheme="minorHAnsi" w:cstheme="minorHAnsi"/>
        </w:rPr>
        <w:t xml:space="preserve"> d) a</w:t>
      </w:r>
      <w:r w:rsidR="007D6D75" w:rsidRPr="007419E6">
        <w:rPr>
          <w:rFonts w:asciiTheme="minorHAnsi" w:hAnsiTheme="minorHAnsi" w:cstheme="minorHAnsi"/>
        </w:rPr>
        <w:t xml:space="preserve"> </w:t>
      </w:r>
      <w:r w:rsidR="004A42DA" w:rsidRPr="007419E6">
        <w:rPr>
          <w:rFonts w:asciiTheme="minorHAnsi" w:hAnsiTheme="minorHAnsi" w:cstheme="minorHAnsi"/>
        </w:rPr>
        <w:t>e)</w:t>
      </w:r>
      <w:r w:rsidR="00B11CDB" w:rsidRPr="007419E6">
        <w:rPr>
          <w:rFonts w:asciiTheme="minorHAnsi" w:hAnsiTheme="minorHAnsi" w:cstheme="minorHAnsi"/>
        </w:rPr>
        <w:t>.</w:t>
      </w:r>
      <w:r w:rsidR="00B11CDB">
        <w:rPr>
          <w:rFonts w:asciiTheme="minorHAnsi" w:hAnsiTheme="minorHAnsi" w:cstheme="minorHAnsi"/>
        </w:rPr>
        <w:t xml:space="preserve">  </w:t>
      </w:r>
    </w:p>
    <w:p w14:paraId="0ADED02B" w14:textId="643588E7" w:rsidR="00E40E11" w:rsidRPr="00D3693F" w:rsidRDefault="00E40E11" w:rsidP="00E40E11">
      <w:pPr>
        <w:numPr>
          <w:ilvl w:val="0"/>
          <w:numId w:val="20"/>
        </w:numPr>
        <w:spacing w:after="150"/>
        <w:rPr>
          <w:rFonts w:asciiTheme="minorHAnsi" w:hAnsiTheme="minorHAnsi" w:cstheme="minorHAnsi"/>
        </w:rPr>
      </w:pPr>
      <w:r w:rsidRPr="00D3693F">
        <w:rPr>
          <w:rFonts w:ascii="Calibri" w:hAnsi="Calibri" w:cs="Calibri"/>
          <w:szCs w:val="24"/>
        </w:rPr>
        <w:t>Strany se dohodly, že pokud dojde v průběhu plnění Smlouvy ke změně zákonné sazby DPH stanovené pro předmět plnění této Smlouvy, bude tato sazba promítnuta do všech cen uvedených ve Smlouvě s DPH a Dodavatel je od okamžiku nabytí účinnosti změny zákonné sazby DPH povinen účtovat platnou sazbu DPH. O této skutečnosti není nutné uzavírat dodatek ke Smlouvě.</w:t>
      </w:r>
    </w:p>
    <w:p w14:paraId="22DFCFEE" w14:textId="51DF9EE0" w:rsidR="00E40E11" w:rsidRPr="00B77EBD" w:rsidRDefault="00E40E11" w:rsidP="00E40E11">
      <w:pPr>
        <w:numPr>
          <w:ilvl w:val="0"/>
          <w:numId w:val="20"/>
        </w:numPr>
        <w:spacing w:after="150"/>
        <w:rPr>
          <w:rFonts w:asciiTheme="minorHAnsi" w:hAnsiTheme="minorHAnsi" w:cstheme="minorHAnsi"/>
        </w:rPr>
      </w:pPr>
      <w:r w:rsidRPr="00B77EBD">
        <w:rPr>
          <w:rFonts w:ascii="Calibri" w:hAnsi="Calibri" w:cs="Calibri"/>
          <w:szCs w:val="24"/>
        </w:rPr>
        <w:t>Dodavatel odpovídá za to, že sazba DPH je stanovena v souladu s platnými právními předpisy.</w:t>
      </w:r>
    </w:p>
    <w:p w14:paraId="38BF6DB0" w14:textId="6C97C203" w:rsidR="00E40E11" w:rsidRPr="00B77EBD" w:rsidRDefault="00B45318" w:rsidP="00E40E11">
      <w:pPr>
        <w:numPr>
          <w:ilvl w:val="0"/>
          <w:numId w:val="20"/>
        </w:numPr>
        <w:spacing w:after="150"/>
        <w:rPr>
          <w:rFonts w:asciiTheme="minorHAnsi" w:hAnsiTheme="minorHAnsi" w:cstheme="minorHAnsi"/>
        </w:rPr>
      </w:pPr>
      <w:bookmarkStart w:id="19" w:name="_Ref424992160"/>
      <w:r w:rsidRPr="00B77EBD">
        <w:rPr>
          <w:rFonts w:ascii="Calibri" w:hAnsi="Calibri" w:cs="Calibri"/>
          <w:szCs w:val="24"/>
        </w:rPr>
        <w:t xml:space="preserve">Vyúčtování celkové ceny za předmět plnění dle odst. </w:t>
      </w:r>
      <w:r w:rsidRPr="00B77EBD">
        <w:rPr>
          <w:rFonts w:ascii="Calibri" w:hAnsi="Calibri" w:cs="Calibri"/>
          <w:szCs w:val="24"/>
        </w:rPr>
        <w:fldChar w:fldCharType="begin"/>
      </w:r>
      <w:r w:rsidRPr="00B77EBD">
        <w:rPr>
          <w:rFonts w:ascii="Calibri" w:hAnsi="Calibri" w:cs="Calibri"/>
          <w:szCs w:val="24"/>
        </w:rPr>
        <w:instrText xml:space="preserve"> REF _Ref203124183 \r \h </w:instrText>
      </w:r>
      <w:r w:rsidR="00B77EBD">
        <w:rPr>
          <w:rFonts w:ascii="Calibri" w:hAnsi="Calibri" w:cs="Calibri"/>
          <w:szCs w:val="24"/>
        </w:rPr>
        <w:instrText xml:space="preserve"> \* MERGEFORMAT </w:instrText>
      </w:r>
      <w:r w:rsidRPr="00B77EBD">
        <w:rPr>
          <w:rFonts w:ascii="Calibri" w:hAnsi="Calibri" w:cs="Calibri"/>
          <w:szCs w:val="24"/>
        </w:rPr>
      </w:r>
      <w:r w:rsidRPr="00B77EBD">
        <w:rPr>
          <w:rFonts w:ascii="Calibri" w:hAnsi="Calibri" w:cs="Calibri"/>
          <w:szCs w:val="24"/>
        </w:rPr>
        <w:fldChar w:fldCharType="separate"/>
      </w:r>
      <w:r w:rsidR="00702D40">
        <w:rPr>
          <w:rFonts w:ascii="Calibri" w:hAnsi="Calibri" w:cs="Calibri"/>
          <w:szCs w:val="24"/>
        </w:rPr>
        <w:t>1</w:t>
      </w:r>
      <w:r w:rsidRPr="00B77EBD">
        <w:rPr>
          <w:rFonts w:ascii="Calibri" w:hAnsi="Calibri" w:cs="Calibri"/>
          <w:szCs w:val="24"/>
        </w:rPr>
        <w:fldChar w:fldCharType="end"/>
      </w:r>
      <w:r w:rsidRPr="00B77EBD">
        <w:rPr>
          <w:rFonts w:ascii="Calibri" w:hAnsi="Calibri" w:cs="Calibri"/>
          <w:szCs w:val="24"/>
        </w:rPr>
        <w:t xml:space="preserve"> tohoto článku Smlouvy</w:t>
      </w:r>
      <w:r w:rsidR="00343AC2">
        <w:rPr>
          <w:rFonts w:ascii="Calibri" w:hAnsi="Calibri" w:cs="Calibri"/>
          <w:szCs w:val="24"/>
        </w:rPr>
        <w:t>, resp. její příslušné části,</w:t>
      </w:r>
      <w:r w:rsidRPr="00B77EBD">
        <w:rPr>
          <w:rFonts w:ascii="Calibri" w:hAnsi="Calibri" w:cs="Calibri"/>
          <w:szCs w:val="24"/>
        </w:rPr>
        <w:t xml:space="preserve"> provede Dodavatel na základě daňového dokladu vystaveného Dodavatelem (dále jen „</w:t>
      </w:r>
      <w:r w:rsidRPr="00B77EBD">
        <w:rPr>
          <w:rFonts w:ascii="Calibri" w:hAnsi="Calibri" w:cs="Calibri"/>
          <w:b/>
          <w:bCs/>
          <w:szCs w:val="24"/>
        </w:rPr>
        <w:t>Faktura</w:t>
      </w:r>
      <w:r w:rsidRPr="00B77EBD">
        <w:rPr>
          <w:rFonts w:ascii="Calibri" w:hAnsi="Calibri" w:cs="Calibri"/>
          <w:szCs w:val="24"/>
        </w:rPr>
        <w:t xml:space="preserve">“), přičemž Dodavatel je oprávněn vystavit Fakturu </w:t>
      </w:r>
      <w:r w:rsidR="00B11CDB">
        <w:rPr>
          <w:rFonts w:ascii="Calibri" w:hAnsi="Calibri" w:cs="Calibri"/>
          <w:szCs w:val="24"/>
        </w:rPr>
        <w:t xml:space="preserve">vždy </w:t>
      </w:r>
      <w:r w:rsidRPr="00B77EBD">
        <w:rPr>
          <w:rFonts w:ascii="Calibri" w:hAnsi="Calibri" w:cs="Calibri"/>
          <w:szCs w:val="24"/>
        </w:rPr>
        <w:t xml:space="preserve">až v návaznosti na úspěšnou akceptaci (popř. akceptaci s výhradou) dle </w:t>
      </w:r>
      <w:r w:rsidRPr="00B77EBD">
        <w:rPr>
          <w:rFonts w:ascii="Calibri" w:hAnsi="Calibri" w:cs="Calibri"/>
          <w:szCs w:val="24"/>
        </w:rPr>
        <w:fldChar w:fldCharType="begin"/>
      </w:r>
      <w:r w:rsidRPr="00B77EBD">
        <w:rPr>
          <w:rFonts w:ascii="Calibri" w:hAnsi="Calibri" w:cs="Calibri"/>
          <w:szCs w:val="24"/>
        </w:rPr>
        <w:instrText xml:space="preserve"> REF _Ref203124337 \r \h </w:instrText>
      </w:r>
      <w:r w:rsidR="00B77EBD">
        <w:rPr>
          <w:rFonts w:ascii="Calibri" w:hAnsi="Calibri" w:cs="Calibri"/>
          <w:szCs w:val="24"/>
        </w:rPr>
        <w:instrText xml:space="preserve"> \* MERGEFORMAT </w:instrText>
      </w:r>
      <w:r w:rsidRPr="00B77EBD">
        <w:rPr>
          <w:rFonts w:ascii="Calibri" w:hAnsi="Calibri" w:cs="Calibri"/>
          <w:szCs w:val="24"/>
        </w:rPr>
      </w:r>
      <w:r w:rsidRPr="00B77EBD">
        <w:rPr>
          <w:rFonts w:ascii="Calibri" w:hAnsi="Calibri" w:cs="Calibri"/>
          <w:szCs w:val="24"/>
        </w:rPr>
        <w:fldChar w:fldCharType="separate"/>
      </w:r>
      <w:r w:rsidR="00702D40">
        <w:rPr>
          <w:rFonts w:ascii="Calibri" w:hAnsi="Calibri" w:cs="Calibri"/>
          <w:szCs w:val="24"/>
        </w:rPr>
        <w:t>Čl. 5</w:t>
      </w:r>
      <w:r w:rsidRPr="00B77EBD">
        <w:rPr>
          <w:rFonts w:ascii="Calibri" w:hAnsi="Calibri" w:cs="Calibri"/>
          <w:szCs w:val="24"/>
        </w:rPr>
        <w:fldChar w:fldCharType="end"/>
      </w:r>
      <w:r w:rsidRPr="00B77EBD">
        <w:rPr>
          <w:rFonts w:ascii="Calibri" w:hAnsi="Calibri" w:cs="Calibri"/>
          <w:szCs w:val="24"/>
        </w:rPr>
        <w:t xml:space="preserve"> této Smlouvy, která musí být stvrzena podpisy oprávněných osob obou Smluvních stran na příslušném akceptačním protokolu.</w:t>
      </w:r>
      <w:bookmarkEnd w:id="19"/>
      <w:r w:rsidRPr="00B77EBD">
        <w:rPr>
          <w:rFonts w:ascii="Calibri" w:hAnsi="Calibri" w:cs="Calibri"/>
          <w:szCs w:val="24"/>
        </w:rPr>
        <w:t xml:space="preserve"> </w:t>
      </w:r>
    </w:p>
    <w:p w14:paraId="53D28665" w14:textId="5223496E" w:rsidR="00A825DC" w:rsidRPr="00C34782" w:rsidRDefault="00B77EBD" w:rsidP="00C34782">
      <w:pPr>
        <w:numPr>
          <w:ilvl w:val="0"/>
          <w:numId w:val="20"/>
        </w:numPr>
        <w:spacing w:after="150"/>
        <w:rPr>
          <w:rFonts w:asciiTheme="minorHAnsi" w:hAnsiTheme="minorHAnsi" w:cstheme="minorHAnsi"/>
        </w:rPr>
      </w:pPr>
      <w:r w:rsidRPr="00B77EBD">
        <w:rPr>
          <w:rFonts w:ascii="Calibri" w:hAnsi="Calibri" w:cs="Calibri"/>
          <w:szCs w:val="24"/>
        </w:rPr>
        <w:t xml:space="preserve">Akceptační protokol s podpisy obou Smluvních stran musí být přiložen jako příloha Faktury. </w:t>
      </w:r>
      <w:r w:rsidR="00A825DC" w:rsidRPr="00B77EBD">
        <w:rPr>
          <w:rFonts w:asciiTheme="minorHAnsi" w:hAnsiTheme="minorHAnsi" w:cstheme="minorHAnsi"/>
        </w:rPr>
        <w:t xml:space="preserve">Minimální doba splatnosti </w:t>
      </w:r>
      <w:r w:rsidRPr="00B77EBD">
        <w:rPr>
          <w:rFonts w:asciiTheme="minorHAnsi" w:hAnsiTheme="minorHAnsi" w:cstheme="minorHAnsi"/>
        </w:rPr>
        <w:t>F</w:t>
      </w:r>
      <w:r w:rsidR="00A825DC" w:rsidRPr="00B77EBD">
        <w:rPr>
          <w:rFonts w:asciiTheme="minorHAnsi" w:hAnsiTheme="minorHAnsi" w:cstheme="minorHAnsi"/>
        </w:rPr>
        <w:t xml:space="preserve">aktury vystavené ze strany </w:t>
      </w:r>
      <w:r w:rsidR="00A825DC" w:rsidRPr="00027B93">
        <w:rPr>
          <w:rFonts w:asciiTheme="minorHAnsi" w:hAnsiTheme="minorHAnsi" w:cstheme="minorHAnsi"/>
        </w:rPr>
        <w:t xml:space="preserve">Dodavatele bude </w:t>
      </w:r>
      <w:r w:rsidR="004F22AA" w:rsidRPr="00027B93">
        <w:rPr>
          <w:rFonts w:asciiTheme="minorHAnsi" w:hAnsiTheme="minorHAnsi" w:cstheme="minorHAnsi"/>
        </w:rPr>
        <w:t>30</w:t>
      </w:r>
      <w:r w:rsidR="00C34782" w:rsidRPr="00027B93">
        <w:rPr>
          <w:rFonts w:asciiTheme="minorHAnsi" w:hAnsiTheme="minorHAnsi" w:cstheme="minorHAnsi"/>
        </w:rPr>
        <w:t xml:space="preserve"> dní </w:t>
      </w:r>
      <w:r w:rsidR="00A825DC" w:rsidRPr="00027B93">
        <w:rPr>
          <w:rFonts w:asciiTheme="minorHAnsi" w:hAnsiTheme="minorHAnsi" w:cstheme="minorHAnsi"/>
        </w:rPr>
        <w:t>od doručení</w:t>
      </w:r>
      <w:r w:rsidR="00A825DC" w:rsidRPr="00C34782">
        <w:rPr>
          <w:rFonts w:asciiTheme="minorHAnsi" w:hAnsiTheme="minorHAnsi" w:cstheme="minorHAnsi"/>
        </w:rPr>
        <w:t xml:space="preserve"> </w:t>
      </w:r>
      <w:r w:rsidRPr="00C34782">
        <w:rPr>
          <w:rFonts w:asciiTheme="minorHAnsi" w:hAnsiTheme="minorHAnsi" w:cstheme="minorHAnsi"/>
        </w:rPr>
        <w:t>F</w:t>
      </w:r>
      <w:r w:rsidR="00A825DC" w:rsidRPr="00C34782">
        <w:rPr>
          <w:rFonts w:asciiTheme="minorHAnsi" w:hAnsiTheme="minorHAnsi" w:cstheme="minorHAnsi"/>
        </w:rPr>
        <w:t>aktury Objednateli. Faktura bude splňovat náležitosti účetního dokladu podle zákona č. 563/1991 Sb., o účetnictví, ve znění pozdějších předpisů, a daňového dokladu podle zákona č. 235/2004 Sb., o dani z přidané hodnoty, ve znění pozdějších předpisů.</w:t>
      </w:r>
    </w:p>
    <w:p w14:paraId="4E7AAEE0" w14:textId="1CCC89CC" w:rsidR="00A825DC" w:rsidRPr="00B77EBD" w:rsidRDefault="00A825DC" w:rsidP="00A825DC">
      <w:pPr>
        <w:numPr>
          <w:ilvl w:val="0"/>
          <w:numId w:val="20"/>
        </w:numPr>
        <w:spacing w:after="150"/>
        <w:rPr>
          <w:rFonts w:asciiTheme="minorHAnsi" w:hAnsiTheme="minorHAnsi" w:cstheme="minorHAnsi"/>
        </w:rPr>
      </w:pPr>
      <w:r w:rsidRPr="00B77EBD">
        <w:rPr>
          <w:rFonts w:asciiTheme="minorHAnsi" w:hAnsiTheme="minorHAnsi" w:cstheme="minorHAnsi"/>
        </w:rPr>
        <w:t xml:space="preserve">Dodavatel je povinen vystavit a předat veškeré </w:t>
      </w:r>
      <w:r w:rsidR="00B11CDB">
        <w:rPr>
          <w:rFonts w:asciiTheme="minorHAnsi" w:hAnsiTheme="minorHAnsi" w:cstheme="minorHAnsi"/>
        </w:rPr>
        <w:t>F</w:t>
      </w:r>
      <w:r w:rsidRPr="00B77EBD">
        <w:rPr>
          <w:rFonts w:asciiTheme="minorHAnsi" w:hAnsiTheme="minorHAnsi" w:cstheme="minorHAnsi"/>
        </w:rPr>
        <w:t>aktury v elektronickém formátu PDF, a zaslat je na e-mailovou adresu Objednatele:</w:t>
      </w:r>
      <w:r w:rsidR="00691899">
        <w:rPr>
          <w:rFonts w:asciiTheme="minorHAnsi" w:hAnsiTheme="minorHAnsi" w:cstheme="minorHAnsi"/>
        </w:rPr>
        <w:t xml:space="preserve"> faktury@studentagency.cz</w:t>
      </w:r>
      <w:r w:rsidRPr="00B77EBD">
        <w:rPr>
          <w:rFonts w:asciiTheme="minorHAnsi" w:hAnsiTheme="minorHAnsi" w:cstheme="minorHAnsi"/>
        </w:rPr>
        <w:t xml:space="preserve">. </w:t>
      </w:r>
    </w:p>
    <w:p w14:paraId="5393AD94" w14:textId="2E6A1E11" w:rsidR="00A825DC" w:rsidRPr="0001212A" w:rsidRDefault="00A825DC" w:rsidP="00A825DC">
      <w:pPr>
        <w:numPr>
          <w:ilvl w:val="0"/>
          <w:numId w:val="20"/>
        </w:numPr>
        <w:spacing w:after="150"/>
        <w:rPr>
          <w:rFonts w:asciiTheme="minorHAnsi" w:hAnsiTheme="minorHAnsi" w:cstheme="minorHAnsi"/>
        </w:rPr>
      </w:pPr>
      <w:r w:rsidRPr="0001212A">
        <w:rPr>
          <w:rFonts w:asciiTheme="minorHAnsi" w:hAnsiTheme="minorHAnsi" w:cstheme="minorHAnsi"/>
        </w:rPr>
        <w:t xml:space="preserve">Faktura bude nad rámec zákonem požadovaných náležitostí obsahovat </w:t>
      </w:r>
      <w:r w:rsidR="0001212A" w:rsidRPr="0001212A">
        <w:rPr>
          <w:rFonts w:asciiTheme="minorHAnsi" w:hAnsiTheme="minorHAnsi" w:cstheme="minorHAnsi"/>
        </w:rPr>
        <w:t xml:space="preserve">vždy </w:t>
      </w:r>
      <w:r w:rsidRPr="0001212A">
        <w:rPr>
          <w:rFonts w:asciiTheme="minorHAnsi" w:hAnsiTheme="minorHAnsi" w:cstheme="minorHAnsi"/>
        </w:rPr>
        <w:t>také</w:t>
      </w:r>
      <w:r w:rsidR="0001212A" w:rsidRPr="0001212A">
        <w:rPr>
          <w:rFonts w:asciiTheme="minorHAnsi" w:hAnsiTheme="minorHAnsi" w:cstheme="minorHAnsi"/>
        </w:rPr>
        <w:t xml:space="preserve"> název a registrační projektu</w:t>
      </w:r>
      <w:r w:rsidRPr="0001212A">
        <w:rPr>
          <w:rFonts w:asciiTheme="minorHAnsi" w:hAnsiTheme="minorHAnsi" w:cstheme="minorHAnsi"/>
        </w:rPr>
        <w:t>:</w:t>
      </w:r>
      <w:r w:rsidR="0001212A" w:rsidRPr="0001212A">
        <w:rPr>
          <w:rFonts w:asciiTheme="minorHAnsi" w:hAnsiTheme="minorHAnsi" w:cstheme="minorHAnsi"/>
        </w:rPr>
        <w:t xml:space="preserve"> </w:t>
      </w:r>
      <w:r w:rsidR="00C34782" w:rsidRPr="00C34782">
        <w:rPr>
          <w:rFonts w:asciiTheme="minorHAnsi" w:hAnsiTheme="minorHAnsi" w:cstheme="minorHAnsi"/>
        </w:rPr>
        <w:t>CZ.31.2.0/0.0/0.0/23_096/0011599</w:t>
      </w:r>
      <w:r w:rsidR="0001212A" w:rsidRPr="0001212A">
        <w:rPr>
          <w:rFonts w:asciiTheme="minorHAnsi" w:hAnsiTheme="minorHAnsi" w:cstheme="minorHAnsi"/>
        </w:rPr>
        <w:t>.</w:t>
      </w:r>
    </w:p>
    <w:p w14:paraId="40975395" w14:textId="122DCD5D" w:rsidR="00380560" w:rsidRDefault="00A825DC" w:rsidP="00636ECD">
      <w:pPr>
        <w:numPr>
          <w:ilvl w:val="0"/>
          <w:numId w:val="20"/>
        </w:numPr>
        <w:spacing w:after="150"/>
        <w:rPr>
          <w:rFonts w:asciiTheme="minorHAnsi" w:hAnsiTheme="minorHAnsi" w:cstheme="minorHAnsi"/>
        </w:rPr>
      </w:pPr>
      <w:r w:rsidRPr="005A49EF">
        <w:rPr>
          <w:rFonts w:asciiTheme="minorHAnsi" w:hAnsiTheme="minorHAnsi" w:cstheme="minorHAnsi"/>
        </w:rPr>
        <w:t xml:space="preserve">Nebude-li </w:t>
      </w:r>
      <w:r w:rsidR="0001212A" w:rsidRPr="005A49EF">
        <w:rPr>
          <w:rFonts w:asciiTheme="minorHAnsi" w:hAnsiTheme="minorHAnsi" w:cstheme="minorHAnsi"/>
        </w:rPr>
        <w:t>F</w:t>
      </w:r>
      <w:r w:rsidRPr="005A49EF">
        <w:rPr>
          <w:rFonts w:asciiTheme="minorHAnsi" w:hAnsiTheme="minorHAnsi" w:cstheme="minorHAnsi"/>
        </w:rPr>
        <w:t xml:space="preserve">aktura obsahovat zákonem či touto Smlouvou stanovené náležitosti nebo bude chybně vyúčtována cena nebo DPH, je Objednatel oprávněn </w:t>
      </w:r>
      <w:r w:rsidR="0001212A" w:rsidRPr="005A49EF">
        <w:rPr>
          <w:rFonts w:asciiTheme="minorHAnsi" w:hAnsiTheme="minorHAnsi" w:cstheme="minorHAnsi"/>
        </w:rPr>
        <w:t>F</w:t>
      </w:r>
      <w:r w:rsidRPr="005A49EF">
        <w:rPr>
          <w:rFonts w:asciiTheme="minorHAnsi" w:hAnsiTheme="minorHAnsi" w:cstheme="minorHAnsi"/>
        </w:rPr>
        <w:t xml:space="preserve">akturu před uplynutím lhůty splatnosti vrátit Dodavateli k provedení opravy s vyznačením důvodu vrácení. Dodavatel provede opravu vystavením nové faktury. Dnem odeslání vadné faktury Objednatelem Dodavateli přestává běžet původní lhůta splatnosti a nová lhůta splatnosti počíná běžet znovu ode dne doručení nové a řádně vystavené faktury Objednateli. </w:t>
      </w:r>
      <w:bookmarkEnd w:id="18"/>
    </w:p>
    <w:p w14:paraId="7123D2C3" w14:textId="77777777" w:rsidR="007415C5" w:rsidRDefault="007415C5" w:rsidP="007415C5">
      <w:pPr>
        <w:pStyle w:val="Nadpis2"/>
        <w:keepNext w:val="0"/>
        <w:keepLines w:val="0"/>
        <w:numPr>
          <w:ilvl w:val="0"/>
          <w:numId w:val="51"/>
        </w:numPr>
        <w:spacing w:after="120"/>
        <w:jc w:val="center"/>
        <w:rPr>
          <w:rFonts w:asciiTheme="minorHAnsi" w:hAnsiTheme="minorHAnsi" w:cstheme="minorHAnsi"/>
          <w:b/>
          <w:bCs/>
          <w:color w:val="auto"/>
          <w:sz w:val="22"/>
          <w:szCs w:val="22"/>
        </w:rPr>
      </w:pPr>
      <w:bookmarkStart w:id="20" w:name="_Ref203140445"/>
    </w:p>
    <w:bookmarkEnd w:id="20"/>
    <w:p w14:paraId="7E1C36A3" w14:textId="695B5DA1" w:rsidR="00A825DC" w:rsidRPr="001E6BF6" w:rsidRDefault="00A825DC" w:rsidP="007415C5">
      <w:pPr>
        <w:pStyle w:val="Nadpis2"/>
        <w:keepNext w:val="0"/>
        <w:keepLines w:val="0"/>
        <w:spacing w:after="120"/>
        <w:jc w:val="center"/>
        <w:rPr>
          <w:rFonts w:asciiTheme="minorHAnsi" w:hAnsiTheme="minorHAnsi" w:cstheme="minorHAnsi"/>
          <w:b/>
          <w:bCs/>
          <w:color w:val="auto"/>
          <w:sz w:val="22"/>
          <w:szCs w:val="22"/>
        </w:rPr>
      </w:pPr>
      <w:r w:rsidRPr="001E6BF6">
        <w:rPr>
          <w:rFonts w:asciiTheme="minorHAnsi" w:hAnsiTheme="minorHAnsi" w:cstheme="minorHAnsi"/>
          <w:b/>
          <w:bCs/>
          <w:color w:val="auto"/>
          <w:sz w:val="22"/>
          <w:szCs w:val="22"/>
        </w:rPr>
        <w:t>PRÁVA A POVINNOSTI DODAVATELE</w:t>
      </w:r>
    </w:p>
    <w:p w14:paraId="1B69081F" w14:textId="77777777" w:rsidR="00A825DC" w:rsidRPr="00A42205" w:rsidRDefault="00A825DC" w:rsidP="00A825DC">
      <w:pPr>
        <w:numPr>
          <w:ilvl w:val="0"/>
          <w:numId w:val="21"/>
        </w:numPr>
        <w:spacing w:after="150"/>
        <w:rPr>
          <w:rFonts w:asciiTheme="minorHAnsi" w:hAnsiTheme="minorHAnsi" w:cstheme="minorHAnsi"/>
        </w:rPr>
      </w:pPr>
      <w:r w:rsidRPr="00A42205">
        <w:rPr>
          <w:rFonts w:asciiTheme="minorHAnsi" w:hAnsiTheme="minorHAnsi" w:cstheme="minorHAnsi"/>
        </w:rPr>
        <w:t>Dodavatel je povinen provést předmět plnění v rozsahu a termínech specifikovaných touto Smlouvou. Zjistí-li Dodavatel překážky, které znemožňují provést předmět plnění dohodnutým způsobem či ve stanovených termínech, je povinen to neprodleně písemně oznámit Objednateli a navrhnout mu změnu v řešení. Jakékoliv změny v řešení, které by vedly ke změně podmínek sjednaných touto Smlouvou, podléhají písemnému schválení Objednatele. Ustanovení § 222 ZZVZ tímto není dotčeno.</w:t>
      </w:r>
    </w:p>
    <w:p w14:paraId="27695F4F" w14:textId="2FCFABE7" w:rsidR="00A825DC" w:rsidRPr="00A42205" w:rsidRDefault="00A825DC" w:rsidP="00A825DC">
      <w:pPr>
        <w:numPr>
          <w:ilvl w:val="0"/>
          <w:numId w:val="21"/>
        </w:numPr>
        <w:spacing w:after="150"/>
        <w:rPr>
          <w:rFonts w:asciiTheme="minorHAnsi" w:hAnsiTheme="minorHAnsi" w:cstheme="minorHAnsi"/>
        </w:rPr>
      </w:pPr>
      <w:r w:rsidRPr="00A42205">
        <w:rPr>
          <w:rFonts w:asciiTheme="minorHAnsi" w:hAnsiTheme="minorHAnsi" w:cstheme="minorHAnsi"/>
        </w:rPr>
        <w:t>Dodavatel je povinen provést předmět plnění v souladu s obecně závaznými právními předpisy</w:t>
      </w:r>
      <w:r w:rsidR="00520BCE">
        <w:rPr>
          <w:rFonts w:asciiTheme="minorHAnsi" w:hAnsiTheme="minorHAnsi" w:cstheme="minorHAnsi"/>
        </w:rPr>
        <w:t>, které se na předmět plnění vztahují</w:t>
      </w:r>
      <w:r w:rsidRPr="00A42205">
        <w:rPr>
          <w:rFonts w:asciiTheme="minorHAnsi" w:hAnsiTheme="minorHAnsi" w:cstheme="minorHAnsi"/>
        </w:rPr>
        <w:t>.</w:t>
      </w:r>
    </w:p>
    <w:p w14:paraId="107A2F92" w14:textId="77777777" w:rsidR="00A825DC" w:rsidRPr="00A42205" w:rsidRDefault="00A825DC" w:rsidP="00A825DC">
      <w:pPr>
        <w:numPr>
          <w:ilvl w:val="0"/>
          <w:numId w:val="21"/>
        </w:numPr>
        <w:spacing w:after="150"/>
        <w:rPr>
          <w:rFonts w:asciiTheme="minorHAnsi" w:hAnsiTheme="minorHAnsi" w:cstheme="minorHAnsi"/>
        </w:rPr>
      </w:pPr>
      <w:r w:rsidRPr="00A42205">
        <w:rPr>
          <w:rFonts w:asciiTheme="minorHAnsi" w:hAnsiTheme="minorHAnsi" w:cstheme="minorHAnsi"/>
        </w:rPr>
        <w:t>Dodavatel je povinen provést předmět plnění řádně a odborně, sám nebo prostřednictvím svých poddodavatelů, které Dodavatel vůči Objednateli identifikuje.</w:t>
      </w:r>
    </w:p>
    <w:p w14:paraId="39B9FB22" w14:textId="77777777" w:rsidR="00914EAE" w:rsidRPr="00914EAE" w:rsidRDefault="00914EAE" w:rsidP="00914EAE">
      <w:pPr>
        <w:numPr>
          <w:ilvl w:val="0"/>
          <w:numId w:val="21"/>
        </w:numPr>
        <w:spacing w:after="150"/>
        <w:rPr>
          <w:rFonts w:asciiTheme="minorHAnsi" w:hAnsiTheme="minorHAnsi" w:cstheme="minorHAnsi"/>
        </w:rPr>
      </w:pPr>
      <w:r w:rsidRPr="00914EAE">
        <w:rPr>
          <w:rFonts w:asciiTheme="minorHAnsi" w:hAnsiTheme="minorHAnsi" w:cstheme="minorHAnsi"/>
        </w:rPr>
        <w:lastRenderedPageBreak/>
        <w:t xml:space="preserve">Dodavatel se v rámci dodržování zásad sociálně odpovědného zadávání ve smyslu </w:t>
      </w:r>
      <w:proofErr w:type="spellStart"/>
      <w:r w:rsidRPr="00914EAE">
        <w:rPr>
          <w:rFonts w:asciiTheme="minorHAnsi" w:hAnsiTheme="minorHAnsi" w:cstheme="minorHAnsi"/>
        </w:rPr>
        <w:t>ust</w:t>
      </w:r>
      <w:proofErr w:type="spellEnd"/>
      <w:r w:rsidRPr="00914EAE">
        <w:rPr>
          <w:rFonts w:asciiTheme="minorHAnsi" w:hAnsiTheme="minorHAnsi" w:cstheme="minorHAnsi"/>
        </w:rPr>
        <w:t>. § 6 odst. 4 ZZVZ zavazuje ke splnění těchto povinností:</w:t>
      </w:r>
    </w:p>
    <w:p w14:paraId="2EE424F0" w14:textId="77777777" w:rsidR="00914EAE" w:rsidRDefault="00914EAE" w:rsidP="00914EAE">
      <w:pPr>
        <w:pStyle w:val="Odstavecseseznamem"/>
        <w:numPr>
          <w:ilvl w:val="0"/>
          <w:numId w:val="58"/>
        </w:numPr>
        <w:suppressAutoHyphens/>
        <w:spacing w:line="240" w:lineRule="auto"/>
        <w:ind w:left="1434" w:hanging="357"/>
        <w:rPr>
          <w:rFonts w:ascii="Calibri" w:hAnsi="Calibri" w:cs="Calibri"/>
        </w:rPr>
      </w:pPr>
      <w:r>
        <w:rPr>
          <w:rFonts w:ascii="Calibri" w:hAnsi="Calibri" w:cs="Calibri"/>
        </w:rPr>
        <w:t>dodržování pracovněprávních předpisů (zejména zákona č. 262/2006 Sb., zákoníku práce, ve znění pozdějších předpisů a zákona č. 435/2004 Sb., o zaměstnanosti, ve znění pozdějších předpisů)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této Smlouvy podílet,</w:t>
      </w:r>
    </w:p>
    <w:p w14:paraId="0169E003" w14:textId="77777777" w:rsidR="00914EAE" w:rsidRDefault="00914EAE" w:rsidP="00914EAE">
      <w:pPr>
        <w:pStyle w:val="Odstavecseseznamem"/>
        <w:numPr>
          <w:ilvl w:val="0"/>
          <w:numId w:val="58"/>
        </w:numPr>
        <w:suppressAutoHyphens/>
        <w:spacing w:line="240" w:lineRule="auto"/>
        <w:ind w:left="1434" w:hanging="357"/>
        <w:rPr>
          <w:rFonts w:ascii="Calibri" w:hAnsi="Calibri" w:cs="Calibri"/>
        </w:rPr>
      </w:pPr>
      <w:r>
        <w:rPr>
          <w:rFonts w:ascii="Calibri" w:hAnsi="Calibri" w:cs="Calibri"/>
        </w:rPr>
        <w:t>řádné a včasné plnění finančních závazků vůči všem účastníkům dodavatelského řetězce podílejících se na plnění Smlouvy, zejm. vůči poddodavatelům Dodavatele.</w:t>
      </w:r>
    </w:p>
    <w:p w14:paraId="55C377E1" w14:textId="77777777" w:rsidR="00914EAE" w:rsidRPr="00914EAE" w:rsidRDefault="00914EAE" w:rsidP="00914EAE">
      <w:pPr>
        <w:numPr>
          <w:ilvl w:val="0"/>
          <w:numId w:val="21"/>
        </w:numPr>
        <w:spacing w:after="150"/>
        <w:rPr>
          <w:rFonts w:asciiTheme="minorHAnsi" w:hAnsiTheme="minorHAnsi" w:cstheme="minorHAnsi"/>
        </w:rPr>
      </w:pPr>
      <w:r w:rsidRPr="00914EAE">
        <w:rPr>
          <w:rFonts w:asciiTheme="minorHAnsi" w:hAnsiTheme="minorHAnsi" w:cstheme="minorHAnsi"/>
        </w:rPr>
        <w:t xml:space="preserve">Dodavatel zajistí a odpovídá za to, že plněním této Smlouvy nedojde k porušení právních předpisů a vydaných rozhodnutí ukládajících mezinárodní sankce, kterými je Objednatel vázán. Dodavatel je povinen neprodleně informovat Objednatele o skutečnostech, jakkoliv relevantních pro posouzení naplnění povinností uvedených ve větě první tohoto odstavce Smlouvy. </w:t>
      </w:r>
    </w:p>
    <w:p w14:paraId="46DAD3B2" w14:textId="101BD0F8" w:rsidR="00914EAE" w:rsidRDefault="00914EAE" w:rsidP="00914EAE">
      <w:pPr>
        <w:numPr>
          <w:ilvl w:val="0"/>
          <w:numId w:val="21"/>
        </w:numPr>
        <w:spacing w:after="150"/>
        <w:rPr>
          <w:rFonts w:asciiTheme="minorHAnsi" w:hAnsiTheme="minorHAnsi" w:cstheme="minorHAnsi"/>
        </w:rPr>
      </w:pPr>
      <w:bookmarkStart w:id="21" w:name="_Ref200359046"/>
      <w:bookmarkStart w:id="22" w:name="_Ref191307486"/>
      <w:r w:rsidRPr="00914EAE">
        <w:rPr>
          <w:rFonts w:asciiTheme="minorHAnsi" w:hAnsiTheme="minorHAnsi" w:cstheme="minorHAnsi"/>
        </w:rPr>
        <w:t xml:space="preserve">Dodavatel je povinen Objednatele písemně informovat, pokud mezinárodní sankce, kterými je Objednatel vázán, dopadají na jakoukoli osobu, kterou Dodavatel používá k plnění této Smlouvy, včetně poddodavatelů, a to nejpozději následující pracovní den poté, co ji zjistil. Do čtrnácti (14) dnů od výzvy Objednatele je Dodavatel povinen zjednat nápravu a takovou osobu nahradit, přičemž pokud tak neučiní, je Objednatel oprávněn od této Smlouvy odstoupit a současně je Dodavatel povinen uhradit Objednateli </w:t>
      </w:r>
      <w:r w:rsidRPr="00027B93">
        <w:rPr>
          <w:rFonts w:asciiTheme="minorHAnsi" w:hAnsiTheme="minorHAnsi" w:cstheme="minorHAnsi"/>
        </w:rPr>
        <w:t xml:space="preserve">smluvní pokutu dle </w:t>
      </w:r>
      <w:r w:rsidR="005E547C" w:rsidRPr="00027B93">
        <w:rPr>
          <w:rFonts w:asciiTheme="minorHAnsi" w:hAnsiTheme="minorHAnsi" w:cstheme="minorHAnsi"/>
        </w:rPr>
        <w:fldChar w:fldCharType="begin"/>
      </w:r>
      <w:r w:rsidR="005E547C" w:rsidRPr="00027B93">
        <w:rPr>
          <w:rFonts w:asciiTheme="minorHAnsi" w:hAnsiTheme="minorHAnsi" w:cstheme="minorHAnsi"/>
        </w:rPr>
        <w:instrText xml:space="preserve"> REF _Ref203140517 \r \h  \* MERGEFORMAT </w:instrText>
      </w:r>
      <w:r w:rsidR="005E547C" w:rsidRPr="00027B93">
        <w:rPr>
          <w:rFonts w:asciiTheme="minorHAnsi" w:hAnsiTheme="minorHAnsi" w:cstheme="minorHAnsi"/>
        </w:rPr>
      </w:r>
      <w:r w:rsidR="005E547C" w:rsidRPr="00027B93">
        <w:rPr>
          <w:rFonts w:asciiTheme="minorHAnsi" w:hAnsiTheme="minorHAnsi" w:cstheme="minorHAnsi"/>
        </w:rPr>
        <w:fldChar w:fldCharType="separate"/>
      </w:r>
      <w:r w:rsidR="00702D40">
        <w:rPr>
          <w:rFonts w:asciiTheme="minorHAnsi" w:hAnsiTheme="minorHAnsi" w:cstheme="minorHAnsi"/>
        </w:rPr>
        <w:t>Čl. 16</w:t>
      </w:r>
      <w:r w:rsidR="005E547C" w:rsidRPr="00027B93">
        <w:rPr>
          <w:rFonts w:asciiTheme="minorHAnsi" w:hAnsiTheme="minorHAnsi" w:cstheme="minorHAnsi"/>
        </w:rPr>
        <w:fldChar w:fldCharType="end"/>
      </w:r>
      <w:r w:rsidR="005E547C" w:rsidRPr="00027B93">
        <w:rPr>
          <w:rFonts w:asciiTheme="minorHAnsi" w:hAnsiTheme="minorHAnsi" w:cstheme="minorHAnsi"/>
        </w:rPr>
        <w:t xml:space="preserve"> odst. </w:t>
      </w:r>
      <w:r w:rsidR="005E547C" w:rsidRPr="00027B93">
        <w:rPr>
          <w:rFonts w:asciiTheme="minorHAnsi" w:hAnsiTheme="minorHAnsi" w:cstheme="minorHAnsi"/>
        </w:rPr>
        <w:fldChar w:fldCharType="begin"/>
      </w:r>
      <w:r w:rsidR="005E547C" w:rsidRPr="00027B93">
        <w:rPr>
          <w:rFonts w:asciiTheme="minorHAnsi" w:hAnsiTheme="minorHAnsi" w:cstheme="minorHAnsi"/>
        </w:rPr>
        <w:instrText xml:space="preserve"> REF _Ref203140521 \r \h  \* MERGEFORMAT </w:instrText>
      </w:r>
      <w:r w:rsidR="005E547C" w:rsidRPr="00027B93">
        <w:rPr>
          <w:rFonts w:asciiTheme="minorHAnsi" w:hAnsiTheme="minorHAnsi" w:cstheme="minorHAnsi"/>
        </w:rPr>
      </w:r>
      <w:r w:rsidR="005E547C" w:rsidRPr="00027B93">
        <w:rPr>
          <w:rFonts w:asciiTheme="minorHAnsi" w:hAnsiTheme="minorHAnsi" w:cstheme="minorHAnsi"/>
        </w:rPr>
        <w:fldChar w:fldCharType="separate"/>
      </w:r>
      <w:r w:rsidR="00702D40">
        <w:rPr>
          <w:rFonts w:asciiTheme="minorHAnsi" w:hAnsiTheme="minorHAnsi" w:cstheme="minorHAnsi"/>
        </w:rPr>
        <w:t>9</w:t>
      </w:r>
      <w:r w:rsidR="005E547C" w:rsidRPr="00027B93">
        <w:rPr>
          <w:rFonts w:asciiTheme="minorHAnsi" w:hAnsiTheme="minorHAnsi" w:cstheme="minorHAnsi"/>
        </w:rPr>
        <w:fldChar w:fldCharType="end"/>
      </w:r>
      <w:r w:rsidR="002D1979" w:rsidRPr="00027B93">
        <w:rPr>
          <w:rFonts w:asciiTheme="minorHAnsi" w:hAnsiTheme="minorHAnsi" w:cstheme="minorHAnsi"/>
        </w:rPr>
        <w:t xml:space="preserve"> </w:t>
      </w:r>
      <w:r w:rsidRPr="00027B93">
        <w:rPr>
          <w:rFonts w:asciiTheme="minorHAnsi" w:hAnsiTheme="minorHAnsi" w:cstheme="minorHAnsi"/>
        </w:rPr>
        <w:t>této Smlouvy.</w:t>
      </w:r>
      <w:bookmarkEnd w:id="21"/>
      <w:r w:rsidRPr="00914EAE">
        <w:rPr>
          <w:rFonts w:asciiTheme="minorHAnsi" w:hAnsiTheme="minorHAnsi" w:cstheme="minorHAnsi"/>
        </w:rPr>
        <w:t xml:space="preserve"> </w:t>
      </w:r>
      <w:bookmarkEnd w:id="22"/>
    </w:p>
    <w:p w14:paraId="74BAE780" w14:textId="5BA53B3E" w:rsidR="00BD7700" w:rsidRPr="000534A1" w:rsidRDefault="00BD7700" w:rsidP="00914EAE">
      <w:pPr>
        <w:numPr>
          <w:ilvl w:val="0"/>
          <w:numId w:val="21"/>
        </w:numPr>
        <w:spacing w:after="150"/>
        <w:rPr>
          <w:rFonts w:asciiTheme="minorHAnsi" w:hAnsiTheme="minorHAnsi" w:cstheme="minorHAnsi"/>
        </w:rPr>
      </w:pPr>
      <w:r w:rsidRPr="000534A1">
        <w:rPr>
          <w:rFonts w:asciiTheme="minorHAnsi" w:hAnsiTheme="minorHAnsi" w:cstheme="minorHAnsi"/>
        </w:rPr>
        <w:t xml:space="preserve">Dodavatel je povinen po celou dobu účinnosti Smlouvy udržovat v provozu </w:t>
      </w:r>
      <w:r w:rsidRPr="003C5663">
        <w:rPr>
          <w:rFonts w:asciiTheme="minorHAnsi" w:hAnsiTheme="minorHAnsi" w:cstheme="minorHAnsi"/>
        </w:rPr>
        <w:t>vlastní servisní a podpůrné kapacity</w:t>
      </w:r>
      <w:r w:rsidRPr="000534A1">
        <w:rPr>
          <w:rFonts w:asciiTheme="minorHAnsi" w:hAnsiTheme="minorHAnsi" w:cstheme="minorHAnsi"/>
        </w:rPr>
        <w:t xml:space="preserve"> (dále jen „helpdesk“). Helpdesk musí být zajišťován </w:t>
      </w:r>
      <w:r w:rsidRPr="003C5663">
        <w:rPr>
          <w:rFonts w:asciiTheme="minorHAnsi" w:hAnsiTheme="minorHAnsi" w:cstheme="minorHAnsi"/>
          <w:b/>
          <w:bCs/>
        </w:rPr>
        <w:t>24 hodin denně, 7 dní v týdnu (24/7),</w:t>
      </w:r>
      <w:r w:rsidRPr="003C5663">
        <w:rPr>
          <w:rFonts w:asciiTheme="minorHAnsi" w:hAnsiTheme="minorHAnsi" w:cstheme="minorHAnsi"/>
        </w:rPr>
        <w:t xml:space="preserve"> a to v rozsahu odpovídajícím požadavkům dle této Smlouvy. Helpdesk dále musí </w:t>
      </w:r>
    </w:p>
    <w:p w14:paraId="42B1D800" w14:textId="772D9734" w:rsidR="00BD7700" w:rsidRPr="000534A1" w:rsidRDefault="00BD7700" w:rsidP="00D422BA">
      <w:pPr>
        <w:numPr>
          <w:ilvl w:val="1"/>
          <w:numId w:val="21"/>
        </w:numPr>
        <w:spacing w:after="150"/>
        <w:rPr>
          <w:rFonts w:asciiTheme="minorHAnsi" w:hAnsiTheme="minorHAnsi" w:cstheme="minorHAnsi"/>
        </w:rPr>
      </w:pPr>
      <w:r w:rsidRPr="003C5663">
        <w:rPr>
          <w:rFonts w:asciiTheme="minorHAnsi" w:hAnsiTheme="minorHAnsi" w:cstheme="minorHAnsi"/>
        </w:rPr>
        <w:t>být provozován Dodavatelem na jeho odpovědnost</w:t>
      </w:r>
      <w:r w:rsidR="00260DB7" w:rsidRPr="003C5663">
        <w:rPr>
          <w:rFonts w:asciiTheme="minorHAnsi" w:hAnsiTheme="minorHAnsi" w:cstheme="minorHAnsi"/>
        </w:rPr>
        <w:t>;</w:t>
      </w:r>
      <w:r w:rsidRPr="003C5663">
        <w:rPr>
          <w:rFonts w:asciiTheme="minorHAnsi" w:hAnsiTheme="minorHAnsi" w:cstheme="minorHAnsi"/>
        </w:rPr>
        <w:t xml:space="preserve"> </w:t>
      </w:r>
    </w:p>
    <w:p w14:paraId="51827817" w14:textId="1C8532D9" w:rsidR="00BD7700" w:rsidRPr="000534A1" w:rsidRDefault="0004200F" w:rsidP="00D422BA">
      <w:pPr>
        <w:numPr>
          <w:ilvl w:val="1"/>
          <w:numId w:val="21"/>
        </w:numPr>
        <w:spacing w:after="150"/>
        <w:rPr>
          <w:rFonts w:asciiTheme="minorHAnsi" w:hAnsiTheme="minorHAnsi" w:cstheme="minorHAnsi"/>
        </w:rPr>
      </w:pPr>
      <w:r w:rsidRPr="003C5663">
        <w:rPr>
          <w:rFonts w:asciiTheme="minorHAnsi" w:hAnsiTheme="minorHAnsi" w:cstheme="minorHAnsi"/>
        </w:rPr>
        <w:t xml:space="preserve">umožňovat </w:t>
      </w:r>
      <w:r w:rsidRPr="000534A1">
        <w:rPr>
          <w:rFonts w:asciiTheme="minorHAnsi" w:hAnsiTheme="minorHAnsi" w:cstheme="minorHAnsi"/>
        </w:rPr>
        <w:t>evidenci</w:t>
      </w:r>
      <w:r w:rsidR="00260DB7" w:rsidRPr="003C5663">
        <w:rPr>
          <w:rFonts w:asciiTheme="minorHAnsi" w:hAnsiTheme="minorHAnsi" w:cstheme="minorHAnsi"/>
        </w:rPr>
        <w:t xml:space="preserve"> požadavků v servisním nástroji (</w:t>
      </w:r>
      <w:proofErr w:type="spellStart"/>
      <w:r w:rsidR="00260DB7" w:rsidRPr="003C5663">
        <w:rPr>
          <w:rFonts w:asciiTheme="minorHAnsi" w:hAnsiTheme="minorHAnsi" w:cstheme="minorHAnsi"/>
        </w:rPr>
        <w:t>ticketing</w:t>
      </w:r>
      <w:proofErr w:type="spellEnd"/>
      <w:r w:rsidR="00260DB7" w:rsidRPr="003C5663">
        <w:rPr>
          <w:rFonts w:asciiTheme="minorHAnsi" w:hAnsiTheme="minorHAnsi" w:cstheme="minorHAnsi"/>
        </w:rPr>
        <w:t xml:space="preserve"> </w:t>
      </w:r>
      <w:proofErr w:type="spellStart"/>
      <w:r w:rsidR="00260DB7" w:rsidRPr="003C5663">
        <w:rPr>
          <w:rFonts w:asciiTheme="minorHAnsi" w:hAnsiTheme="minorHAnsi" w:cstheme="minorHAnsi"/>
        </w:rPr>
        <w:t>system</w:t>
      </w:r>
      <w:proofErr w:type="spellEnd"/>
      <w:r w:rsidR="00260DB7" w:rsidRPr="003C5663">
        <w:rPr>
          <w:rFonts w:asciiTheme="minorHAnsi" w:hAnsiTheme="minorHAnsi" w:cstheme="minorHAnsi"/>
        </w:rPr>
        <w:t>);</w:t>
      </w:r>
    </w:p>
    <w:p w14:paraId="3B4334B9" w14:textId="653DC30D" w:rsidR="00260DB7" w:rsidRPr="000534A1" w:rsidRDefault="00260DB7" w:rsidP="00D422BA">
      <w:pPr>
        <w:numPr>
          <w:ilvl w:val="1"/>
          <w:numId w:val="21"/>
        </w:numPr>
        <w:spacing w:after="150"/>
        <w:rPr>
          <w:rFonts w:asciiTheme="minorHAnsi" w:hAnsiTheme="minorHAnsi" w:cstheme="minorHAnsi"/>
        </w:rPr>
      </w:pPr>
      <w:r w:rsidRPr="000534A1">
        <w:rPr>
          <w:rFonts w:asciiTheme="minorHAnsi" w:hAnsiTheme="minorHAnsi" w:cstheme="minorHAnsi"/>
        </w:rPr>
        <w:t>umožňovat komunikaci v českém jazyce;</w:t>
      </w:r>
    </w:p>
    <w:p w14:paraId="3146A7AE" w14:textId="436F3907" w:rsidR="00260DB7" w:rsidRPr="000534A1" w:rsidRDefault="00260DB7" w:rsidP="00D422BA">
      <w:pPr>
        <w:numPr>
          <w:ilvl w:val="1"/>
          <w:numId w:val="21"/>
        </w:numPr>
        <w:spacing w:after="150"/>
        <w:rPr>
          <w:rFonts w:asciiTheme="minorHAnsi" w:hAnsiTheme="minorHAnsi" w:cstheme="minorHAnsi"/>
        </w:rPr>
      </w:pPr>
      <w:r w:rsidRPr="003C5663">
        <w:rPr>
          <w:rFonts w:asciiTheme="minorHAnsi" w:hAnsiTheme="minorHAnsi" w:cstheme="minorHAnsi"/>
        </w:rPr>
        <w:t>být připraven k poskytování podpory v definovaných SLA parametrech dle požadavků zadavatele;</w:t>
      </w:r>
    </w:p>
    <w:p w14:paraId="75124032" w14:textId="77777777" w:rsidR="0004200F" w:rsidRPr="000534A1" w:rsidRDefault="00260DB7">
      <w:pPr>
        <w:numPr>
          <w:ilvl w:val="1"/>
          <w:numId w:val="21"/>
        </w:numPr>
        <w:spacing w:after="150"/>
        <w:rPr>
          <w:rFonts w:asciiTheme="minorHAnsi" w:hAnsiTheme="minorHAnsi" w:cstheme="minorHAnsi"/>
        </w:rPr>
      </w:pPr>
      <w:r w:rsidRPr="003C5663">
        <w:rPr>
          <w:rFonts w:asciiTheme="minorHAnsi" w:hAnsiTheme="minorHAnsi" w:cstheme="minorHAnsi"/>
        </w:rPr>
        <w:t>mít nastavené prokazatelné procesy řízení incidentů, požadavků a eskalací</w:t>
      </w:r>
      <w:r w:rsidR="0004200F" w:rsidRPr="003C5663">
        <w:rPr>
          <w:rFonts w:asciiTheme="minorHAnsi" w:hAnsiTheme="minorHAnsi" w:cstheme="minorHAnsi"/>
        </w:rPr>
        <w:t>;</w:t>
      </w:r>
    </w:p>
    <w:p w14:paraId="08AE9D49" w14:textId="77777777" w:rsidR="0004200F" w:rsidRPr="000534A1" w:rsidRDefault="0004200F">
      <w:pPr>
        <w:numPr>
          <w:ilvl w:val="1"/>
          <w:numId w:val="21"/>
        </w:numPr>
        <w:spacing w:after="150"/>
        <w:rPr>
          <w:rFonts w:asciiTheme="minorHAnsi" w:hAnsiTheme="minorHAnsi" w:cstheme="minorHAnsi"/>
        </w:rPr>
      </w:pPr>
      <w:r w:rsidRPr="003C5663">
        <w:rPr>
          <w:rFonts w:asciiTheme="minorHAnsi" w:hAnsiTheme="minorHAnsi" w:cstheme="minorHAnsi"/>
        </w:rPr>
        <w:t>helpdesk bude realizován prostřednictvím následujících prostředků</w:t>
      </w:r>
    </w:p>
    <w:p w14:paraId="4B284FFF" w14:textId="77777777" w:rsidR="0004200F" w:rsidRPr="000534A1" w:rsidRDefault="0004200F" w:rsidP="0004200F">
      <w:pPr>
        <w:numPr>
          <w:ilvl w:val="2"/>
          <w:numId w:val="21"/>
        </w:numPr>
        <w:spacing w:after="150"/>
        <w:rPr>
          <w:rFonts w:asciiTheme="minorHAnsi" w:hAnsiTheme="minorHAnsi" w:cstheme="minorHAnsi"/>
        </w:rPr>
      </w:pPr>
      <w:r w:rsidRPr="003C5663">
        <w:rPr>
          <w:rFonts w:asciiTheme="minorHAnsi" w:hAnsiTheme="minorHAnsi" w:cstheme="minorHAnsi"/>
        </w:rPr>
        <w:t xml:space="preserve"> telefon - </w:t>
      </w:r>
      <w:r w:rsidRPr="000534A1">
        <w:rPr>
          <w:rFonts w:asciiTheme="minorHAnsi" w:eastAsia="Arial" w:hAnsiTheme="minorHAnsi" w:cstheme="minorHAnsi"/>
          <w:bCs/>
        </w:rPr>
        <w:t>[</w:t>
      </w:r>
      <w:r w:rsidRPr="003C5663">
        <w:rPr>
          <w:rFonts w:asciiTheme="minorHAnsi" w:hAnsiTheme="minorHAnsi" w:cstheme="minorHAnsi"/>
          <w:szCs w:val="24"/>
          <w:highlight w:val="yellow"/>
        </w:rPr>
        <w:t>DOPLNÍ DODAVATEL</w:t>
      </w:r>
      <w:r w:rsidRPr="000534A1">
        <w:rPr>
          <w:rFonts w:asciiTheme="minorHAnsi" w:eastAsia="Arial" w:hAnsiTheme="minorHAnsi" w:cstheme="minorHAnsi"/>
          <w:bCs/>
        </w:rPr>
        <w:t>]</w:t>
      </w:r>
    </w:p>
    <w:p w14:paraId="54FDE3B8" w14:textId="77777777" w:rsidR="0004200F" w:rsidRPr="000534A1" w:rsidRDefault="0004200F" w:rsidP="0004200F">
      <w:pPr>
        <w:numPr>
          <w:ilvl w:val="2"/>
          <w:numId w:val="21"/>
        </w:numPr>
        <w:spacing w:after="150"/>
        <w:rPr>
          <w:rFonts w:asciiTheme="minorHAnsi" w:hAnsiTheme="minorHAnsi" w:cstheme="minorHAnsi"/>
        </w:rPr>
      </w:pPr>
      <w:r w:rsidRPr="000534A1">
        <w:rPr>
          <w:rFonts w:asciiTheme="minorHAnsi" w:eastAsia="Arial" w:hAnsiTheme="minorHAnsi" w:cstheme="minorHAnsi"/>
          <w:bCs/>
        </w:rPr>
        <w:t>email - [</w:t>
      </w:r>
      <w:r w:rsidRPr="003C5663">
        <w:rPr>
          <w:rFonts w:asciiTheme="minorHAnsi" w:hAnsiTheme="minorHAnsi" w:cstheme="minorHAnsi"/>
          <w:szCs w:val="24"/>
          <w:highlight w:val="yellow"/>
        </w:rPr>
        <w:t>DOPLNÍ DODAVATEL</w:t>
      </w:r>
      <w:r w:rsidRPr="000534A1">
        <w:rPr>
          <w:rFonts w:asciiTheme="minorHAnsi" w:eastAsia="Arial" w:hAnsiTheme="minorHAnsi" w:cstheme="minorHAnsi"/>
          <w:bCs/>
        </w:rPr>
        <w:t>]</w:t>
      </w:r>
    </w:p>
    <w:p w14:paraId="132B02F5" w14:textId="19434907" w:rsidR="00260DB7" w:rsidRPr="000534A1" w:rsidRDefault="0004200F" w:rsidP="00F807EB">
      <w:pPr>
        <w:numPr>
          <w:ilvl w:val="2"/>
          <w:numId w:val="21"/>
        </w:numPr>
        <w:spacing w:after="150"/>
        <w:rPr>
          <w:rFonts w:asciiTheme="minorHAnsi" w:hAnsiTheme="minorHAnsi" w:cstheme="minorHAnsi"/>
        </w:rPr>
      </w:pPr>
      <w:r w:rsidRPr="000534A1">
        <w:rPr>
          <w:rFonts w:asciiTheme="minorHAnsi" w:eastAsia="Arial" w:hAnsiTheme="minorHAnsi" w:cstheme="minorHAnsi"/>
          <w:bCs/>
        </w:rPr>
        <w:t>webové rozhraní - [</w:t>
      </w:r>
      <w:r w:rsidRPr="003C5663">
        <w:rPr>
          <w:rFonts w:asciiTheme="minorHAnsi" w:hAnsiTheme="minorHAnsi" w:cstheme="minorHAnsi"/>
          <w:szCs w:val="24"/>
          <w:highlight w:val="yellow"/>
        </w:rPr>
        <w:t>DOPLNÍ DODAVATEL</w:t>
      </w:r>
      <w:r w:rsidRPr="000534A1">
        <w:rPr>
          <w:rFonts w:asciiTheme="minorHAnsi" w:eastAsia="Arial" w:hAnsiTheme="minorHAnsi" w:cstheme="minorHAnsi"/>
          <w:bCs/>
        </w:rPr>
        <w:t>]</w:t>
      </w:r>
    </w:p>
    <w:p w14:paraId="1D400C8F" w14:textId="77777777" w:rsidR="001E6BF6" w:rsidRDefault="001E6BF6" w:rsidP="001E6BF6">
      <w:pPr>
        <w:pStyle w:val="Nadpis2"/>
        <w:keepNext w:val="0"/>
        <w:keepLines w:val="0"/>
        <w:numPr>
          <w:ilvl w:val="0"/>
          <w:numId w:val="51"/>
        </w:numPr>
        <w:spacing w:after="120"/>
        <w:jc w:val="center"/>
        <w:rPr>
          <w:rFonts w:asciiTheme="minorHAnsi" w:hAnsiTheme="minorHAnsi" w:cstheme="minorHAnsi"/>
          <w:color w:val="auto"/>
          <w:sz w:val="22"/>
          <w:szCs w:val="22"/>
        </w:rPr>
      </w:pPr>
    </w:p>
    <w:p w14:paraId="14A3BB65" w14:textId="3D2E9D45" w:rsidR="00A825DC" w:rsidRPr="001E6BF6" w:rsidRDefault="00A825DC" w:rsidP="001E6BF6">
      <w:pPr>
        <w:pStyle w:val="Nadpis2"/>
        <w:keepNext w:val="0"/>
        <w:keepLines w:val="0"/>
        <w:spacing w:after="120"/>
        <w:jc w:val="center"/>
        <w:rPr>
          <w:rFonts w:asciiTheme="minorHAnsi" w:hAnsiTheme="minorHAnsi" w:cstheme="minorHAnsi"/>
          <w:b/>
          <w:bCs/>
          <w:color w:val="auto"/>
          <w:sz w:val="22"/>
          <w:szCs w:val="22"/>
        </w:rPr>
      </w:pPr>
      <w:r w:rsidRPr="001E6BF6">
        <w:rPr>
          <w:rFonts w:asciiTheme="minorHAnsi" w:hAnsiTheme="minorHAnsi" w:cstheme="minorHAnsi"/>
          <w:b/>
          <w:bCs/>
          <w:color w:val="auto"/>
          <w:sz w:val="22"/>
          <w:szCs w:val="22"/>
        </w:rPr>
        <w:t>PRÁVA A POVINNOSTI OBJEDNATELE</w:t>
      </w:r>
    </w:p>
    <w:p w14:paraId="6858D666" w14:textId="77777777" w:rsidR="00A825DC" w:rsidRPr="001C5D33" w:rsidRDefault="00A825DC" w:rsidP="00A825DC">
      <w:pPr>
        <w:numPr>
          <w:ilvl w:val="0"/>
          <w:numId w:val="22"/>
        </w:numPr>
        <w:spacing w:after="150"/>
        <w:rPr>
          <w:rFonts w:asciiTheme="minorHAnsi" w:hAnsiTheme="minorHAnsi" w:cstheme="minorHAnsi"/>
        </w:rPr>
      </w:pPr>
      <w:r w:rsidRPr="00A42205">
        <w:rPr>
          <w:rFonts w:asciiTheme="minorHAnsi" w:hAnsiTheme="minorHAnsi" w:cstheme="minorHAnsi"/>
        </w:rPr>
        <w:t xml:space="preserve">Objednatel se zavazuje poskytnout Dodavateli součinnost, která je nezbytná k řádnému poskytnutí </w:t>
      </w:r>
      <w:r w:rsidRPr="001C5D33">
        <w:rPr>
          <w:rFonts w:asciiTheme="minorHAnsi" w:hAnsiTheme="minorHAnsi" w:cstheme="minorHAnsi"/>
        </w:rPr>
        <w:t xml:space="preserve">předmětu plnění této Smlouvy, a lze ji po něm spravedlivě požadovat.  </w:t>
      </w:r>
    </w:p>
    <w:p w14:paraId="3325F68D" w14:textId="77777777" w:rsidR="00A825DC" w:rsidRPr="00DB203F" w:rsidRDefault="00A825DC" w:rsidP="00A825DC">
      <w:pPr>
        <w:numPr>
          <w:ilvl w:val="0"/>
          <w:numId w:val="22"/>
        </w:numPr>
        <w:spacing w:after="150"/>
        <w:rPr>
          <w:rFonts w:asciiTheme="minorHAnsi" w:hAnsiTheme="minorHAnsi" w:cstheme="minorHAnsi"/>
        </w:rPr>
      </w:pPr>
      <w:r w:rsidRPr="00DB203F">
        <w:rPr>
          <w:rFonts w:asciiTheme="minorHAnsi" w:hAnsiTheme="minorHAnsi" w:cstheme="minorHAnsi"/>
        </w:rPr>
        <w:lastRenderedPageBreak/>
        <w:t xml:space="preserve">Objednatel je oprávněn průběžně vykonávat kontrolu provádění předmětu plnění. Dodavatel umožní provádění kontroly kdykoli během provádění předmětu plnění všem oprávněným osobám určeným Objednatelem. Dodavatel se též zavazuje předkládat Objednateli na jeho žádost ústní či písemné informace o průběhu a obsahu prováděného plnění, a to nejpozději do 2 (dvou) pracovních dnů od doručení žádosti Objednatele. Pro kontrolu provádění plnění platí: </w:t>
      </w:r>
    </w:p>
    <w:p w14:paraId="52703D7D" w14:textId="77777777" w:rsidR="00A825DC" w:rsidRPr="00DB203F" w:rsidRDefault="00A825DC" w:rsidP="00A825DC">
      <w:pPr>
        <w:numPr>
          <w:ilvl w:val="0"/>
          <w:numId w:val="15"/>
        </w:numPr>
        <w:spacing w:after="150" w:line="268" w:lineRule="auto"/>
        <w:ind w:left="709" w:hanging="283"/>
        <w:rPr>
          <w:rFonts w:asciiTheme="minorHAnsi" w:hAnsiTheme="minorHAnsi" w:cstheme="minorHAnsi"/>
        </w:rPr>
      </w:pPr>
      <w:r w:rsidRPr="00DB203F">
        <w:rPr>
          <w:rFonts w:asciiTheme="minorHAnsi" w:hAnsiTheme="minorHAnsi" w:cstheme="minorHAnsi"/>
        </w:rPr>
        <w:t>Objednatel alespoň 2 (dva) pracovní dny přede dnem plánované kontroly dle přechozího odstavce písemně sdělí Dodavateli termín kontroly. Dodavatel zajistí přítomnost osoby odpovědné za provádění příslušné části předmětu plnění po celou dobu konání kontroly.</w:t>
      </w:r>
    </w:p>
    <w:p w14:paraId="36F3BC14" w14:textId="77777777" w:rsidR="00A825DC" w:rsidRPr="00DB203F" w:rsidRDefault="00A825DC" w:rsidP="00A825DC">
      <w:pPr>
        <w:numPr>
          <w:ilvl w:val="0"/>
          <w:numId w:val="15"/>
        </w:numPr>
        <w:spacing w:after="150" w:line="268" w:lineRule="auto"/>
        <w:ind w:left="709" w:hanging="283"/>
        <w:rPr>
          <w:rFonts w:asciiTheme="minorHAnsi" w:hAnsiTheme="minorHAnsi" w:cstheme="minorHAnsi"/>
        </w:rPr>
      </w:pPr>
      <w:r w:rsidRPr="00DB203F">
        <w:rPr>
          <w:rFonts w:asciiTheme="minorHAnsi" w:hAnsiTheme="minorHAnsi" w:cstheme="minorHAnsi"/>
        </w:rPr>
        <w:t>O výsledku kontroly smluvní strany provedou písemný zápis ve 2 (dvou) vyhotoveních, každá ze smluvních stran obdrží po 1 (jednom) vyhotovení zápisu.</w:t>
      </w:r>
    </w:p>
    <w:p w14:paraId="3F8312AC" w14:textId="77777777" w:rsidR="00A825DC" w:rsidRPr="00DB203F" w:rsidRDefault="00A825DC" w:rsidP="00A825DC">
      <w:pPr>
        <w:numPr>
          <w:ilvl w:val="0"/>
          <w:numId w:val="15"/>
        </w:numPr>
        <w:spacing w:after="150" w:line="268" w:lineRule="auto"/>
        <w:ind w:left="709" w:hanging="283"/>
        <w:rPr>
          <w:rFonts w:asciiTheme="minorHAnsi" w:hAnsiTheme="minorHAnsi" w:cstheme="minorHAnsi"/>
        </w:rPr>
      </w:pPr>
      <w:r w:rsidRPr="00DB203F">
        <w:rPr>
          <w:rFonts w:asciiTheme="minorHAnsi" w:hAnsiTheme="minorHAnsi" w:cstheme="minorHAnsi"/>
        </w:rPr>
        <w:t xml:space="preserve">Objednatel je oprávněn na základě provedené kontroly požadovat, aby Dodavatel provedl nápravu zjištěného porušení povinnosti Dodavatele nebo odstranění zjištěné vady a aby plnění poskytoval řádným způsobem. </w:t>
      </w:r>
    </w:p>
    <w:p w14:paraId="22702E4C" w14:textId="77777777" w:rsidR="00A825DC" w:rsidRPr="00DB203F" w:rsidRDefault="00A825DC" w:rsidP="00A825DC">
      <w:pPr>
        <w:numPr>
          <w:ilvl w:val="0"/>
          <w:numId w:val="15"/>
        </w:numPr>
        <w:spacing w:after="150" w:line="268" w:lineRule="auto"/>
        <w:ind w:left="709" w:hanging="283"/>
        <w:rPr>
          <w:rFonts w:asciiTheme="minorHAnsi" w:hAnsiTheme="minorHAnsi" w:cstheme="minorHAnsi"/>
        </w:rPr>
      </w:pPr>
      <w:r w:rsidRPr="00DB203F">
        <w:rPr>
          <w:rFonts w:asciiTheme="minorHAnsi" w:hAnsiTheme="minorHAnsi" w:cstheme="minorHAnsi"/>
        </w:rPr>
        <w:t>Dodavatel za účelem vykonání kontroly poskytne osobě pověřené Objednatelem výkonem kontroly veškerou nezbytnou součinnost potřebnou pro řádné plnění jejích povinností.</w:t>
      </w:r>
    </w:p>
    <w:p w14:paraId="36A5FB3F" w14:textId="31A4A3D9" w:rsidR="00A825DC" w:rsidRPr="00DE368A" w:rsidRDefault="00A825DC" w:rsidP="00DE368A">
      <w:pPr>
        <w:numPr>
          <w:ilvl w:val="0"/>
          <w:numId w:val="22"/>
        </w:numPr>
        <w:spacing w:after="150"/>
        <w:rPr>
          <w:rFonts w:asciiTheme="minorHAnsi" w:hAnsiTheme="minorHAnsi" w:cstheme="minorHAnsi"/>
        </w:rPr>
      </w:pPr>
      <w:r w:rsidRPr="00A42205">
        <w:rPr>
          <w:rFonts w:asciiTheme="minorHAnsi" w:hAnsiTheme="minorHAnsi" w:cstheme="minorHAnsi"/>
        </w:rPr>
        <w:t xml:space="preserve">Objednatel se zavazuje uhradit Dodavateli řádně a včas veškeré finanční závazky vyplývající z této Smlouvy. </w:t>
      </w:r>
    </w:p>
    <w:p w14:paraId="6BE493C4" w14:textId="77777777" w:rsidR="00B07CFE" w:rsidRDefault="00B07CFE" w:rsidP="00B07CFE">
      <w:pPr>
        <w:pStyle w:val="Nadpis2"/>
        <w:keepNext w:val="0"/>
        <w:keepLines w:val="0"/>
        <w:numPr>
          <w:ilvl w:val="0"/>
          <w:numId w:val="51"/>
        </w:numPr>
        <w:spacing w:after="120"/>
        <w:jc w:val="center"/>
        <w:rPr>
          <w:rFonts w:asciiTheme="minorHAnsi" w:hAnsiTheme="minorHAnsi" w:cstheme="minorHAnsi"/>
          <w:color w:val="auto"/>
          <w:sz w:val="22"/>
          <w:szCs w:val="22"/>
        </w:rPr>
      </w:pPr>
    </w:p>
    <w:p w14:paraId="7A1AD803" w14:textId="5C6D65BB" w:rsidR="00A825DC" w:rsidRPr="00027B93" w:rsidRDefault="00A825DC" w:rsidP="00B07CFE">
      <w:pPr>
        <w:pStyle w:val="Nadpis2"/>
        <w:keepNext w:val="0"/>
        <w:keepLines w:val="0"/>
        <w:spacing w:after="120"/>
        <w:jc w:val="center"/>
        <w:rPr>
          <w:rFonts w:asciiTheme="minorHAnsi" w:hAnsiTheme="minorHAnsi" w:cstheme="minorHAnsi"/>
          <w:b/>
          <w:bCs/>
          <w:color w:val="auto"/>
          <w:sz w:val="22"/>
          <w:szCs w:val="22"/>
        </w:rPr>
      </w:pPr>
      <w:r w:rsidRPr="00027B93">
        <w:rPr>
          <w:rFonts w:asciiTheme="minorHAnsi" w:hAnsiTheme="minorHAnsi" w:cstheme="minorHAnsi"/>
          <w:b/>
          <w:bCs/>
          <w:color w:val="auto"/>
          <w:sz w:val="22"/>
          <w:szCs w:val="22"/>
        </w:rPr>
        <w:t>TRVÁNÍ SMLOUVY A UKONČENÍ SMLOUVY</w:t>
      </w:r>
    </w:p>
    <w:p w14:paraId="72DDF1E2" w14:textId="5A57588E" w:rsidR="00A825DC" w:rsidRPr="00027B93" w:rsidRDefault="00A825DC" w:rsidP="00A825DC">
      <w:pPr>
        <w:numPr>
          <w:ilvl w:val="0"/>
          <w:numId w:val="23"/>
        </w:numPr>
        <w:spacing w:after="150"/>
        <w:rPr>
          <w:rFonts w:asciiTheme="minorHAnsi" w:hAnsiTheme="minorHAnsi" w:cstheme="minorHAnsi"/>
        </w:rPr>
      </w:pPr>
      <w:r w:rsidRPr="00027B93">
        <w:rPr>
          <w:rFonts w:asciiTheme="minorHAnsi" w:hAnsiTheme="minorHAnsi" w:cstheme="minorHAnsi"/>
        </w:rPr>
        <w:t>Smluvní strany se dohodly, že tato Smlouva se sjednává na dobu od okamžiku účinného uzavření této Smlouvy na dobu určitou</w:t>
      </w:r>
      <w:r w:rsidR="00E51D28" w:rsidRPr="00027B93">
        <w:rPr>
          <w:rFonts w:asciiTheme="minorHAnsi" w:hAnsiTheme="minorHAnsi" w:cstheme="minorHAnsi"/>
        </w:rPr>
        <w:t xml:space="preserve">, a to do okamžiku ukončení záruky dle </w:t>
      </w:r>
      <w:r w:rsidR="00867EDC" w:rsidRPr="00027B93">
        <w:rPr>
          <w:rFonts w:asciiTheme="minorHAnsi" w:hAnsiTheme="minorHAnsi" w:cstheme="minorHAnsi"/>
        </w:rPr>
        <w:t xml:space="preserve">této </w:t>
      </w:r>
      <w:r w:rsidR="00E51D28" w:rsidRPr="00027B93">
        <w:rPr>
          <w:rFonts w:asciiTheme="minorHAnsi" w:hAnsiTheme="minorHAnsi" w:cstheme="minorHAnsi"/>
        </w:rPr>
        <w:t>Smlouvy</w:t>
      </w:r>
      <w:r w:rsidRPr="00027B93">
        <w:rPr>
          <w:rFonts w:asciiTheme="minorHAnsi" w:hAnsiTheme="minorHAnsi" w:cstheme="minorHAnsi"/>
        </w:rPr>
        <w:t xml:space="preserve">.  </w:t>
      </w:r>
    </w:p>
    <w:p w14:paraId="4795629D" w14:textId="4ACDAD56" w:rsidR="00A825DC" w:rsidRPr="00027B93" w:rsidRDefault="00A825DC" w:rsidP="00A825DC">
      <w:pPr>
        <w:numPr>
          <w:ilvl w:val="0"/>
          <w:numId w:val="23"/>
        </w:numPr>
        <w:spacing w:after="150"/>
        <w:rPr>
          <w:rFonts w:asciiTheme="minorHAnsi" w:hAnsiTheme="minorHAnsi" w:cstheme="minorHAnsi"/>
        </w:rPr>
      </w:pPr>
      <w:r w:rsidRPr="00027B93">
        <w:rPr>
          <w:rFonts w:asciiTheme="minorHAnsi" w:hAnsiTheme="minorHAnsi" w:cstheme="minorHAnsi"/>
        </w:rPr>
        <w:t xml:space="preserve">Smluvní strany </w:t>
      </w:r>
      <w:r w:rsidR="00E51D28" w:rsidRPr="00027B93">
        <w:rPr>
          <w:rFonts w:asciiTheme="minorHAnsi" w:hAnsiTheme="minorHAnsi" w:cstheme="minorHAnsi"/>
        </w:rPr>
        <w:t>mohou tuto</w:t>
      </w:r>
      <w:r w:rsidRPr="00027B93">
        <w:rPr>
          <w:rFonts w:asciiTheme="minorHAnsi" w:hAnsiTheme="minorHAnsi" w:cstheme="minorHAnsi"/>
        </w:rPr>
        <w:t xml:space="preserve"> Smlouv</w:t>
      </w:r>
      <w:r w:rsidR="00E51D28" w:rsidRPr="00027B93">
        <w:rPr>
          <w:rFonts w:asciiTheme="minorHAnsi" w:hAnsiTheme="minorHAnsi" w:cstheme="minorHAnsi"/>
        </w:rPr>
        <w:t>u ukončit</w:t>
      </w:r>
      <w:r w:rsidRPr="00027B93">
        <w:rPr>
          <w:rFonts w:asciiTheme="minorHAnsi" w:hAnsiTheme="minorHAnsi" w:cstheme="minorHAnsi"/>
        </w:rPr>
        <w:t xml:space="preserve"> písemnou dohodou </w:t>
      </w:r>
      <w:r w:rsidR="00E51D28" w:rsidRPr="00027B93">
        <w:rPr>
          <w:rFonts w:asciiTheme="minorHAnsi" w:hAnsiTheme="minorHAnsi" w:cstheme="minorHAnsi"/>
        </w:rPr>
        <w:t>S</w:t>
      </w:r>
      <w:r w:rsidRPr="00027B93">
        <w:rPr>
          <w:rFonts w:asciiTheme="minorHAnsi" w:hAnsiTheme="minorHAnsi" w:cstheme="minorHAnsi"/>
        </w:rPr>
        <w:t>mluvních stran.</w:t>
      </w:r>
    </w:p>
    <w:p w14:paraId="12A804DB" w14:textId="3672E74E" w:rsidR="00A825DC" w:rsidRPr="00027B93" w:rsidRDefault="00A825DC" w:rsidP="00A825DC">
      <w:pPr>
        <w:numPr>
          <w:ilvl w:val="0"/>
          <w:numId w:val="23"/>
        </w:numPr>
        <w:spacing w:after="150"/>
        <w:rPr>
          <w:rFonts w:asciiTheme="minorHAnsi" w:hAnsiTheme="minorHAnsi" w:cstheme="minorHAnsi"/>
        </w:rPr>
      </w:pPr>
      <w:r w:rsidRPr="00027B93">
        <w:rPr>
          <w:rFonts w:asciiTheme="minorHAnsi" w:hAnsiTheme="minorHAnsi" w:cstheme="minorHAnsi"/>
        </w:rPr>
        <w:t xml:space="preserve">Smluvní strany se dohodly, že mohou od této Smlouvy odstoupit v případech, kdy to stanoví zákon nebo tato Smlouva. Odstoupení od Smlouvy musí být provedeno písemnou formou a je účinné okamžikem jeho doručení druhé </w:t>
      </w:r>
      <w:r w:rsidR="00E51D28" w:rsidRPr="00027B93">
        <w:rPr>
          <w:rFonts w:asciiTheme="minorHAnsi" w:hAnsiTheme="minorHAnsi" w:cstheme="minorHAnsi"/>
        </w:rPr>
        <w:t>S</w:t>
      </w:r>
      <w:r w:rsidRPr="00027B93">
        <w:rPr>
          <w:rFonts w:asciiTheme="minorHAnsi" w:hAnsiTheme="minorHAnsi" w:cstheme="minorHAnsi"/>
        </w:rPr>
        <w:t>mluvní straně. Odstoupením od Smlouvy nezanikají nároky na náhradu škody</w:t>
      </w:r>
      <w:r w:rsidR="00E51D28" w:rsidRPr="00027B93">
        <w:rPr>
          <w:rFonts w:asciiTheme="minorHAnsi" w:hAnsiTheme="minorHAnsi" w:cstheme="minorHAnsi"/>
        </w:rPr>
        <w:t xml:space="preserve">, </w:t>
      </w:r>
      <w:r w:rsidRPr="00027B93">
        <w:rPr>
          <w:rFonts w:asciiTheme="minorHAnsi" w:hAnsiTheme="minorHAnsi" w:cstheme="minorHAnsi"/>
        </w:rPr>
        <w:t xml:space="preserve">smluvních pokut, řešení sporů mezi </w:t>
      </w:r>
      <w:r w:rsidR="00E51D28" w:rsidRPr="00027B93">
        <w:rPr>
          <w:rFonts w:asciiTheme="minorHAnsi" w:hAnsiTheme="minorHAnsi" w:cstheme="minorHAnsi"/>
        </w:rPr>
        <w:t>S</w:t>
      </w:r>
      <w:r w:rsidRPr="00027B93">
        <w:rPr>
          <w:rFonts w:asciiTheme="minorHAnsi" w:hAnsiTheme="minorHAnsi" w:cstheme="minorHAnsi"/>
        </w:rPr>
        <w:t xml:space="preserve">mluvními stranami a jiná ujednání, která podle projevené vůle </w:t>
      </w:r>
      <w:r w:rsidR="00E51D28" w:rsidRPr="00027B93">
        <w:rPr>
          <w:rFonts w:asciiTheme="minorHAnsi" w:hAnsiTheme="minorHAnsi" w:cstheme="minorHAnsi"/>
        </w:rPr>
        <w:t>S</w:t>
      </w:r>
      <w:r w:rsidRPr="00027B93">
        <w:rPr>
          <w:rFonts w:asciiTheme="minorHAnsi" w:hAnsiTheme="minorHAnsi" w:cstheme="minorHAnsi"/>
        </w:rPr>
        <w:t xml:space="preserve">mluvních stran nebo vzhledem ke své povaze mají trvat i po ukončení Smlouvy. </w:t>
      </w:r>
    </w:p>
    <w:p w14:paraId="52CEFA4F" w14:textId="77777777" w:rsidR="00A825DC" w:rsidRPr="00027B93" w:rsidRDefault="00A825DC" w:rsidP="00A825DC">
      <w:pPr>
        <w:numPr>
          <w:ilvl w:val="0"/>
          <w:numId w:val="23"/>
        </w:numPr>
        <w:spacing w:after="150"/>
        <w:rPr>
          <w:rFonts w:asciiTheme="minorHAnsi" w:hAnsiTheme="minorHAnsi" w:cstheme="minorHAnsi"/>
        </w:rPr>
      </w:pPr>
      <w:r w:rsidRPr="00027B93">
        <w:rPr>
          <w:rFonts w:asciiTheme="minorHAnsi" w:hAnsiTheme="minorHAnsi" w:cstheme="minorHAnsi"/>
        </w:rPr>
        <w:t>Objednatel je oprávněn odstoupit od této Smlouvy zejména, nikoli však výlučně, v případě, kdy:</w:t>
      </w:r>
    </w:p>
    <w:p w14:paraId="6965893E" w14:textId="2F08492A" w:rsidR="00A825DC" w:rsidRPr="00027B93" w:rsidRDefault="00A825DC" w:rsidP="00A825DC">
      <w:pPr>
        <w:pStyle w:val="RLTextlnkuslovan"/>
        <w:numPr>
          <w:ilvl w:val="1"/>
          <w:numId w:val="13"/>
        </w:numPr>
        <w:spacing w:line="276" w:lineRule="auto"/>
        <w:rPr>
          <w:rFonts w:asciiTheme="minorHAnsi" w:hAnsiTheme="minorHAnsi" w:cstheme="minorHAnsi"/>
          <w:sz w:val="22"/>
          <w:szCs w:val="22"/>
        </w:rPr>
      </w:pPr>
      <w:r w:rsidRPr="00027B93">
        <w:rPr>
          <w:rFonts w:asciiTheme="minorHAnsi" w:hAnsiTheme="minorHAnsi" w:cstheme="minorHAnsi"/>
          <w:sz w:val="22"/>
          <w:szCs w:val="22"/>
        </w:rPr>
        <w:t xml:space="preserve">prodlení Dodavatele s prováděním </w:t>
      </w:r>
      <w:r w:rsidR="00E86775" w:rsidRPr="00027B93">
        <w:rPr>
          <w:rFonts w:asciiTheme="minorHAnsi" w:hAnsiTheme="minorHAnsi" w:cstheme="minorHAnsi"/>
          <w:sz w:val="22"/>
          <w:szCs w:val="22"/>
        </w:rPr>
        <w:t xml:space="preserve">kteréhokoli dílčího milníku stanoveného pro </w:t>
      </w:r>
      <w:r w:rsidRPr="00027B93">
        <w:rPr>
          <w:rFonts w:asciiTheme="minorHAnsi" w:hAnsiTheme="minorHAnsi" w:cstheme="minorHAnsi"/>
          <w:sz w:val="22"/>
          <w:szCs w:val="22"/>
        </w:rPr>
        <w:t xml:space="preserve">předmět plnění </w:t>
      </w:r>
      <w:r w:rsidR="00E51D28" w:rsidRPr="00027B93">
        <w:rPr>
          <w:rFonts w:asciiTheme="minorHAnsi" w:hAnsiTheme="minorHAnsi" w:cstheme="minorHAnsi"/>
          <w:sz w:val="22"/>
          <w:szCs w:val="22"/>
        </w:rPr>
        <w:t xml:space="preserve">dle </w:t>
      </w:r>
      <w:r w:rsidRPr="00027B93">
        <w:rPr>
          <w:rFonts w:asciiTheme="minorHAnsi" w:hAnsiTheme="minorHAnsi" w:cstheme="minorHAnsi"/>
          <w:sz w:val="22"/>
          <w:szCs w:val="22"/>
        </w:rPr>
        <w:t>harmonogram</w:t>
      </w:r>
      <w:r w:rsidR="00E51D28" w:rsidRPr="00027B93">
        <w:rPr>
          <w:rFonts w:asciiTheme="minorHAnsi" w:hAnsiTheme="minorHAnsi" w:cstheme="minorHAnsi"/>
          <w:sz w:val="22"/>
          <w:szCs w:val="22"/>
        </w:rPr>
        <w:t>u uvedeného v Příloze č. 2 Smlouvy</w:t>
      </w:r>
      <w:r w:rsidRPr="00027B93">
        <w:rPr>
          <w:rFonts w:asciiTheme="minorHAnsi" w:hAnsiTheme="minorHAnsi" w:cstheme="minorHAnsi"/>
          <w:sz w:val="22"/>
          <w:szCs w:val="22"/>
        </w:rPr>
        <w:t xml:space="preserve"> trvá déle než </w:t>
      </w:r>
      <w:r w:rsidR="002D475E" w:rsidRPr="00027B93">
        <w:rPr>
          <w:rFonts w:asciiTheme="minorHAnsi" w:hAnsiTheme="minorHAnsi" w:cstheme="minorHAnsi"/>
          <w:sz w:val="22"/>
          <w:szCs w:val="22"/>
        </w:rPr>
        <w:t>3</w:t>
      </w:r>
      <w:r w:rsidRPr="00027B93">
        <w:rPr>
          <w:rFonts w:asciiTheme="minorHAnsi" w:hAnsiTheme="minorHAnsi" w:cstheme="minorHAnsi"/>
          <w:sz w:val="22"/>
          <w:szCs w:val="22"/>
        </w:rPr>
        <w:t>0 kalendářních dnů;</w:t>
      </w:r>
    </w:p>
    <w:p w14:paraId="774EFE44" w14:textId="725DD8D9" w:rsidR="00A825DC" w:rsidRPr="00027B93" w:rsidRDefault="00A825DC" w:rsidP="00A825DC">
      <w:pPr>
        <w:pStyle w:val="RLTextlnkuslovan"/>
        <w:numPr>
          <w:ilvl w:val="1"/>
          <w:numId w:val="13"/>
        </w:numPr>
        <w:spacing w:line="276" w:lineRule="auto"/>
        <w:rPr>
          <w:rFonts w:asciiTheme="minorHAnsi" w:hAnsiTheme="minorHAnsi" w:cstheme="minorHAnsi"/>
          <w:sz w:val="22"/>
          <w:szCs w:val="22"/>
        </w:rPr>
      </w:pPr>
      <w:r w:rsidRPr="00027B93">
        <w:rPr>
          <w:rFonts w:asciiTheme="minorHAnsi" w:hAnsiTheme="minorHAnsi" w:cstheme="minorHAnsi"/>
          <w:sz w:val="22"/>
          <w:szCs w:val="22"/>
        </w:rPr>
        <w:t xml:space="preserve">prodlení Dodavatele se splněním povinnosti odstranit vady či nedodělky uvedené v akceptačním protokolu trvá déle než </w:t>
      </w:r>
      <w:r w:rsidR="006F79B4" w:rsidRPr="00027B93">
        <w:rPr>
          <w:rFonts w:asciiTheme="minorHAnsi" w:hAnsiTheme="minorHAnsi" w:cstheme="minorHAnsi"/>
          <w:sz w:val="22"/>
          <w:szCs w:val="22"/>
        </w:rPr>
        <w:t>60</w:t>
      </w:r>
      <w:r w:rsidRPr="00027B93">
        <w:rPr>
          <w:rFonts w:asciiTheme="minorHAnsi" w:hAnsiTheme="minorHAnsi" w:cstheme="minorHAnsi"/>
          <w:sz w:val="22"/>
          <w:szCs w:val="22"/>
        </w:rPr>
        <w:t xml:space="preserve"> kalendářních dnů od </w:t>
      </w:r>
      <w:r w:rsidR="00E51D28" w:rsidRPr="00027B93">
        <w:rPr>
          <w:rFonts w:asciiTheme="minorHAnsi" w:hAnsiTheme="minorHAnsi" w:cstheme="minorHAnsi"/>
          <w:sz w:val="22"/>
          <w:szCs w:val="22"/>
        </w:rPr>
        <w:t>uplynutí lhůty pro odstranění těchto vad a nedodělků stanovené v akceptačním protokolu</w:t>
      </w:r>
      <w:r w:rsidRPr="00027B93">
        <w:rPr>
          <w:rFonts w:asciiTheme="minorHAnsi" w:hAnsiTheme="minorHAnsi" w:cstheme="minorHAnsi"/>
          <w:sz w:val="22"/>
          <w:szCs w:val="22"/>
        </w:rPr>
        <w:t xml:space="preserve">;  </w:t>
      </w:r>
    </w:p>
    <w:p w14:paraId="6133D776" w14:textId="45E9E74E" w:rsidR="00A825DC" w:rsidRPr="00027B93" w:rsidRDefault="00A825DC" w:rsidP="00A825DC">
      <w:pPr>
        <w:pStyle w:val="RLTextlnkuslovan"/>
        <w:numPr>
          <w:ilvl w:val="1"/>
          <w:numId w:val="13"/>
        </w:numPr>
        <w:spacing w:line="276" w:lineRule="auto"/>
        <w:rPr>
          <w:rFonts w:asciiTheme="minorHAnsi" w:hAnsiTheme="minorHAnsi" w:cstheme="minorHAnsi"/>
          <w:sz w:val="22"/>
          <w:szCs w:val="22"/>
        </w:rPr>
      </w:pPr>
      <w:r w:rsidRPr="00027B93">
        <w:rPr>
          <w:rFonts w:asciiTheme="minorHAnsi" w:hAnsiTheme="minorHAnsi" w:cstheme="minorHAnsi"/>
          <w:sz w:val="22"/>
          <w:szCs w:val="22"/>
        </w:rPr>
        <w:t xml:space="preserve">předmět plnění vykazuje vady či nedodělky, které neumožní jeho řádné užívání k účelu, který je sjednán touto Smlouvou, </w:t>
      </w:r>
      <w:r w:rsidR="006F79B4" w:rsidRPr="00027B93">
        <w:rPr>
          <w:rFonts w:asciiTheme="minorHAnsi" w:hAnsiTheme="minorHAnsi" w:cstheme="minorHAnsi"/>
          <w:sz w:val="22"/>
          <w:szCs w:val="22"/>
        </w:rPr>
        <w:t>a tyto vady či nedodělky nejsou odstraněny ani v dodatečné přiměřené lhůtě stanovené pro jejich stranění po dohodě Smluvních stran,</w:t>
      </w:r>
    </w:p>
    <w:p w14:paraId="1CDDBADD" w14:textId="77777777" w:rsidR="00A825DC" w:rsidRPr="00027B93" w:rsidRDefault="00A825DC" w:rsidP="00A825DC">
      <w:pPr>
        <w:pStyle w:val="RLTextlnkuslovan"/>
        <w:numPr>
          <w:ilvl w:val="1"/>
          <w:numId w:val="13"/>
        </w:numPr>
        <w:spacing w:line="276" w:lineRule="auto"/>
        <w:rPr>
          <w:rFonts w:asciiTheme="minorHAnsi" w:hAnsiTheme="minorHAnsi" w:cstheme="minorHAnsi"/>
          <w:sz w:val="22"/>
          <w:szCs w:val="22"/>
        </w:rPr>
      </w:pPr>
      <w:r w:rsidRPr="00027B93">
        <w:rPr>
          <w:rFonts w:asciiTheme="minorHAnsi" w:hAnsiTheme="minorHAnsi" w:cstheme="minorHAnsi"/>
          <w:sz w:val="22"/>
          <w:szCs w:val="22"/>
        </w:rPr>
        <w:t>prokáže-li se kterékoliv prohlášení Dodavatele učiněné v této Smlouvě jako nepravdivé,</w:t>
      </w:r>
    </w:p>
    <w:p w14:paraId="69BF8733" w14:textId="16250171" w:rsidR="00A825DC" w:rsidRPr="00027B93" w:rsidRDefault="00A825DC" w:rsidP="00A825DC">
      <w:pPr>
        <w:pStyle w:val="RLTextlnkuslovan"/>
        <w:numPr>
          <w:ilvl w:val="1"/>
          <w:numId w:val="13"/>
        </w:numPr>
        <w:spacing w:line="276" w:lineRule="auto"/>
        <w:rPr>
          <w:rFonts w:asciiTheme="minorHAnsi" w:hAnsiTheme="minorHAnsi" w:cstheme="minorHAnsi"/>
          <w:sz w:val="22"/>
          <w:szCs w:val="22"/>
        </w:rPr>
      </w:pPr>
      <w:r w:rsidRPr="00027B93">
        <w:rPr>
          <w:rFonts w:asciiTheme="minorHAnsi" w:hAnsiTheme="minorHAnsi" w:cstheme="minorHAnsi"/>
          <w:sz w:val="22"/>
          <w:szCs w:val="22"/>
        </w:rPr>
        <w:lastRenderedPageBreak/>
        <w:t>Dodavatel brání Objednateli v provádění kontro</w:t>
      </w:r>
      <w:r w:rsidR="00E51D28" w:rsidRPr="00027B93">
        <w:rPr>
          <w:rFonts w:asciiTheme="minorHAnsi" w:hAnsiTheme="minorHAnsi" w:cstheme="minorHAnsi"/>
          <w:sz w:val="22"/>
          <w:szCs w:val="22"/>
        </w:rPr>
        <w:t>l</w:t>
      </w:r>
      <w:r w:rsidRPr="00027B93">
        <w:rPr>
          <w:rFonts w:asciiTheme="minorHAnsi" w:hAnsiTheme="minorHAnsi" w:cstheme="minorHAnsi"/>
          <w:sz w:val="22"/>
          <w:szCs w:val="22"/>
        </w:rPr>
        <w:t xml:space="preserve"> </w:t>
      </w:r>
      <w:r w:rsidR="00E51D28" w:rsidRPr="00027B93">
        <w:rPr>
          <w:rFonts w:asciiTheme="minorHAnsi" w:hAnsiTheme="minorHAnsi" w:cstheme="minorHAnsi"/>
          <w:sz w:val="22"/>
          <w:szCs w:val="22"/>
        </w:rPr>
        <w:t xml:space="preserve">či testů </w:t>
      </w:r>
      <w:r w:rsidRPr="00027B93">
        <w:rPr>
          <w:rFonts w:asciiTheme="minorHAnsi" w:hAnsiTheme="minorHAnsi" w:cstheme="minorHAnsi"/>
          <w:sz w:val="22"/>
          <w:szCs w:val="22"/>
        </w:rPr>
        <w:t xml:space="preserve">předmětu plnění nebo jeho částí, </w:t>
      </w:r>
    </w:p>
    <w:p w14:paraId="53A82DCA" w14:textId="77777777" w:rsidR="00A825DC" w:rsidRPr="00047F27" w:rsidRDefault="00A825DC" w:rsidP="00A825DC">
      <w:pPr>
        <w:pStyle w:val="RLTextlnkuslovan"/>
        <w:numPr>
          <w:ilvl w:val="1"/>
          <w:numId w:val="13"/>
        </w:numPr>
        <w:spacing w:line="276" w:lineRule="auto"/>
        <w:rPr>
          <w:rFonts w:asciiTheme="minorHAnsi" w:hAnsiTheme="minorHAnsi" w:cstheme="minorHAnsi"/>
          <w:sz w:val="22"/>
          <w:szCs w:val="22"/>
        </w:rPr>
      </w:pPr>
      <w:r w:rsidRPr="00047F27">
        <w:rPr>
          <w:rFonts w:asciiTheme="minorHAnsi" w:hAnsiTheme="minorHAnsi" w:cstheme="minorHAnsi"/>
          <w:sz w:val="22"/>
          <w:szCs w:val="22"/>
        </w:rPr>
        <w:t>v případech vymezených § 223 odst. 1 až 3 ZZVZ,</w:t>
      </w:r>
    </w:p>
    <w:p w14:paraId="17B2CE01" w14:textId="27F57FA0" w:rsidR="006664F5" w:rsidRPr="006664F5" w:rsidRDefault="00A825DC" w:rsidP="006664F5">
      <w:pPr>
        <w:pStyle w:val="RLTextlnkuslovan"/>
        <w:numPr>
          <w:ilvl w:val="1"/>
          <w:numId w:val="13"/>
        </w:numPr>
        <w:spacing w:line="276" w:lineRule="auto"/>
        <w:rPr>
          <w:rFonts w:asciiTheme="minorHAnsi" w:hAnsiTheme="minorHAnsi" w:cstheme="minorHAnsi"/>
          <w:sz w:val="22"/>
          <w:szCs w:val="22"/>
        </w:rPr>
      </w:pPr>
      <w:r w:rsidRPr="00047F27">
        <w:rPr>
          <w:rFonts w:asciiTheme="minorHAnsi" w:hAnsiTheme="minorHAnsi" w:cstheme="minorHAnsi"/>
          <w:sz w:val="22"/>
          <w:szCs w:val="22"/>
        </w:rPr>
        <w:t>dostane-li se Dodavatel do stavu úpadku nebo hrozícího úpadku, dojde-li k zahájení likvidace Dodavatel, nebo dojde-li k postižení podstatné části majetku Dodavatel výkonem rozhodnutí nebo exekucí</w:t>
      </w:r>
      <w:r w:rsidR="00E86775">
        <w:rPr>
          <w:rFonts w:asciiTheme="minorHAnsi" w:hAnsiTheme="minorHAnsi" w:cstheme="minorHAnsi"/>
          <w:sz w:val="22"/>
          <w:szCs w:val="22"/>
        </w:rPr>
        <w:t>,</w:t>
      </w:r>
      <w:r w:rsidR="006664F5" w:rsidRPr="006664F5">
        <w:rPr>
          <w:rFonts w:asciiTheme="minorHAnsi" w:hAnsiTheme="minorHAnsi" w:cstheme="minorHAnsi"/>
          <w:sz w:val="22"/>
          <w:szCs w:val="22"/>
        </w:rPr>
        <w:t xml:space="preserve"> </w:t>
      </w:r>
    </w:p>
    <w:p w14:paraId="5C8FB89E" w14:textId="77777777" w:rsidR="006664F5" w:rsidRDefault="006664F5" w:rsidP="006664F5">
      <w:pPr>
        <w:pStyle w:val="RLTextlnkuslovan"/>
        <w:numPr>
          <w:ilvl w:val="1"/>
          <w:numId w:val="13"/>
        </w:numPr>
        <w:spacing w:line="276" w:lineRule="auto"/>
        <w:rPr>
          <w:rFonts w:asciiTheme="minorHAnsi" w:hAnsiTheme="minorHAnsi" w:cstheme="minorHAnsi"/>
          <w:sz w:val="22"/>
          <w:szCs w:val="22"/>
        </w:rPr>
      </w:pPr>
      <w:r w:rsidRPr="00B40C96">
        <w:rPr>
          <w:rFonts w:asciiTheme="minorHAnsi" w:hAnsiTheme="minorHAnsi" w:cstheme="minorHAnsi"/>
          <w:sz w:val="22"/>
          <w:szCs w:val="22"/>
        </w:rPr>
        <w:t xml:space="preserve">nebudou-li Objednateli </w:t>
      </w:r>
      <w:r>
        <w:rPr>
          <w:rFonts w:asciiTheme="minorHAnsi" w:hAnsiTheme="minorHAnsi" w:cstheme="minorHAnsi"/>
          <w:sz w:val="22"/>
          <w:szCs w:val="22"/>
        </w:rPr>
        <w:t xml:space="preserve">z důvodu porušení Smlouvy ze strany Dodavatele </w:t>
      </w:r>
      <w:r w:rsidRPr="00B40C96">
        <w:rPr>
          <w:rFonts w:asciiTheme="minorHAnsi" w:hAnsiTheme="minorHAnsi" w:cstheme="minorHAnsi"/>
          <w:sz w:val="22"/>
          <w:szCs w:val="22"/>
        </w:rPr>
        <w:t xml:space="preserve">poskytnuty </w:t>
      </w:r>
      <w:r>
        <w:rPr>
          <w:rFonts w:asciiTheme="minorHAnsi" w:hAnsiTheme="minorHAnsi" w:cstheme="minorHAnsi"/>
          <w:sz w:val="22"/>
          <w:szCs w:val="22"/>
        </w:rPr>
        <w:t xml:space="preserve">(byť částečně) </w:t>
      </w:r>
      <w:r w:rsidRPr="00B40C96">
        <w:rPr>
          <w:rFonts w:asciiTheme="minorHAnsi" w:hAnsiTheme="minorHAnsi" w:cstheme="minorHAnsi"/>
          <w:sz w:val="22"/>
          <w:szCs w:val="22"/>
        </w:rPr>
        <w:t>prostředky k financování této Smlouvy, a to i v průběhu trvání této Smlouvy</w:t>
      </w:r>
      <w:r>
        <w:rPr>
          <w:rFonts w:asciiTheme="minorHAnsi" w:hAnsiTheme="minorHAnsi" w:cstheme="minorHAnsi"/>
          <w:sz w:val="22"/>
          <w:szCs w:val="22"/>
        </w:rPr>
        <w:t xml:space="preserve">, </w:t>
      </w:r>
    </w:p>
    <w:p w14:paraId="21B93363" w14:textId="65605531" w:rsidR="006664F5" w:rsidRPr="00B40C96" w:rsidRDefault="006664F5" w:rsidP="00B40C96">
      <w:pPr>
        <w:pStyle w:val="RLTextlnkuslovan"/>
        <w:numPr>
          <w:ilvl w:val="1"/>
          <w:numId w:val="13"/>
        </w:numPr>
        <w:spacing w:line="276" w:lineRule="auto"/>
        <w:rPr>
          <w:rFonts w:asciiTheme="minorHAnsi" w:hAnsiTheme="minorHAnsi" w:cstheme="minorHAnsi"/>
          <w:sz w:val="22"/>
          <w:szCs w:val="22"/>
        </w:rPr>
      </w:pPr>
      <w:r>
        <w:rPr>
          <w:rFonts w:asciiTheme="minorHAnsi" w:hAnsiTheme="minorHAnsi" w:cstheme="minorHAnsi"/>
          <w:sz w:val="22"/>
          <w:szCs w:val="22"/>
        </w:rPr>
        <w:t>v dalších případech, kdy tak stanoví tato Smlouva</w:t>
      </w:r>
      <w:r w:rsidRPr="00B40C96">
        <w:rPr>
          <w:rFonts w:asciiTheme="minorHAnsi" w:hAnsiTheme="minorHAnsi" w:cstheme="minorHAnsi"/>
          <w:sz w:val="22"/>
          <w:szCs w:val="22"/>
        </w:rPr>
        <w:t>.</w:t>
      </w:r>
    </w:p>
    <w:p w14:paraId="4E0AD872" w14:textId="7DD3DEBD" w:rsidR="00A825DC" w:rsidRPr="00DB203F" w:rsidRDefault="00A825DC" w:rsidP="00A825DC">
      <w:pPr>
        <w:numPr>
          <w:ilvl w:val="0"/>
          <w:numId w:val="23"/>
        </w:numPr>
        <w:spacing w:after="150"/>
        <w:rPr>
          <w:rFonts w:asciiTheme="minorHAnsi" w:hAnsiTheme="minorHAnsi" w:cstheme="minorHAnsi"/>
        </w:rPr>
      </w:pPr>
      <w:r w:rsidRPr="005651B4">
        <w:rPr>
          <w:rFonts w:asciiTheme="minorHAnsi" w:hAnsiTheme="minorHAnsi" w:cstheme="minorHAnsi"/>
        </w:rPr>
        <w:t xml:space="preserve">Dodavatel je oprávněn odstoupit od této Smlouvy v případě prodlení Objednatele se zaplacením jakékoliv splatné částky dle této Smlouvy </w:t>
      </w:r>
      <w:r w:rsidRPr="00027B93">
        <w:rPr>
          <w:rFonts w:asciiTheme="minorHAnsi" w:hAnsiTheme="minorHAnsi" w:cstheme="minorHAnsi"/>
        </w:rPr>
        <w:t xml:space="preserve">po dobu delší než </w:t>
      </w:r>
      <w:r w:rsidR="004F22AA" w:rsidRPr="00027B93">
        <w:rPr>
          <w:rFonts w:asciiTheme="minorHAnsi" w:hAnsiTheme="minorHAnsi" w:cstheme="minorHAnsi"/>
        </w:rPr>
        <w:t>60</w:t>
      </w:r>
      <w:r w:rsidRPr="00027B93">
        <w:rPr>
          <w:rFonts w:asciiTheme="minorHAnsi" w:hAnsiTheme="minorHAnsi" w:cstheme="minorHAnsi"/>
        </w:rPr>
        <w:t xml:space="preserve"> kalendářních dnů, pokud Objednatel nezjedná nápravu ani v dodatečné přiměřené lhůtě, kterou mu k tomu Dodavatel</w:t>
      </w:r>
      <w:r w:rsidRPr="005651B4">
        <w:rPr>
          <w:rFonts w:asciiTheme="minorHAnsi" w:hAnsiTheme="minorHAnsi" w:cstheme="minorHAnsi"/>
        </w:rPr>
        <w:t xml:space="preserve"> poskytne v </w:t>
      </w:r>
      <w:r w:rsidRPr="00DB203F">
        <w:rPr>
          <w:rFonts w:asciiTheme="minorHAnsi" w:hAnsiTheme="minorHAnsi" w:cstheme="minorHAnsi"/>
        </w:rPr>
        <w:t xml:space="preserve">písemné výzvě ke splnění povinnosti, přičemž tato lhůta nesmí být kratší než 15 kalendářních dnů od prokazatelného doručení takovéto výzvy Objednateli. </w:t>
      </w:r>
    </w:p>
    <w:p w14:paraId="01B8EFB9" w14:textId="449367C2" w:rsidR="00A825DC" w:rsidRPr="005651B4" w:rsidRDefault="00A825DC" w:rsidP="00A825DC">
      <w:pPr>
        <w:numPr>
          <w:ilvl w:val="0"/>
          <w:numId w:val="23"/>
        </w:numPr>
        <w:spacing w:after="150"/>
        <w:rPr>
          <w:rFonts w:asciiTheme="minorHAnsi" w:hAnsiTheme="minorHAnsi" w:cstheme="minorHAnsi"/>
        </w:rPr>
      </w:pPr>
      <w:r w:rsidRPr="00DB203F">
        <w:rPr>
          <w:rFonts w:asciiTheme="minorHAnsi" w:hAnsiTheme="minorHAnsi" w:cstheme="minorHAnsi"/>
        </w:rPr>
        <w:t xml:space="preserve">V případě odstoupení od Smlouvy </w:t>
      </w:r>
      <w:r w:rsidR="005651B4" w:rsidRPr="00DB203F">
        <w:rPr>
          <w:rFonts w:asciiTheme="minorHAnsi" w:hAnsiTheme="minorHAnsi" w:cstheme="minorHAnsi"/>
        </w:rPr>
        <w:t xml:space="preserve">po akceptaci předmětu plnění má toto účinky ex </w:t>
      </w:r>
      <w:proofErr w:type="spellStart"/>
      <w:r w:rsidR="005651B4" w:rsidRPr="00DB203F">
        <w:rPr>
          <w:rFonts w:asciiTheme="minorHAnsi" w:hAnsiTheme="minorHAnsi" w:cstheme="minorHAnsi"/>
        </w:rPr>
        <w:t>nunc</w:t>
      </w:r>
      <w:proofErr w:type="spellEnd"/>
      <w:r w:rsidR="005651B4" w:rsidRPr="00DB203F">
        <w:rPr>
          <w:rFonts w:asciiTheme="minorHAnsi" w:hAnsiTheme="minorHAnsi" w:cstheme="minorHAnsi"/>
        </w:rPr>
        <w:t xml:space="preserve"> (Smlouva se ruší pouze s účinky do budoucna) a již realizovaný předmět plnění se nevrací. V případě, že dojde k odstoupení od Smlouvy po akceptaci předmětu plnění, má Objednatel nárok na slevu z celkové ceny předmětu plnění </w:t>
      </w:r>
      <w:r w:rsidR="00D4007E" w:rsidRPr="00DB203F">
        <w:rPr>
          <w:rFonts w:asciiTheme="minorHAnsi" w:hAnsiTheme="minorHAnsi" w:cstheme="minorHAnsi"/>
        </w:rPr>
        <w:t xml:space="preserve">bez DPH </w:t>
      </w:r>
      <w:r w:rsidR="005651B4" w:rsidRPr="00DB203F">
        <w:rPr>
          <w:rFonts w:asciiTheme="minorHAnsi" w:hAnsiTheme="minorHAnsi" w:cstheme="minorHAnsi"/>
        </w:rPr>
        <w:t xml:space="preserve">ve výši odpovídající násobku počtu měsíců, v nichž nebude v důsledku odstoupení poskytována záruka dle </w:t>
      </w:r>
      <w:r w:rsidR="00B2366F" w:rsidRPr="00DB203F">
        <w:rPr>
          <w:rFonts w:asciiTheme="minorHAnsi" w:hAnsiTheme="minorHAnsi" w:cstheme="minorHAnsi"/>
        </w:rPr>
        <w:fldChar w:fldCharType="begin"/>
      </w:r>
      <w:r w:rsidR="00B2366F" w:rsidRPr="00DB203F">
        <w:rPr>
          <w:rFonts w:asciiTheme="minorHAnsi" w:hAnsiTheme="minorHAnsi" w:cstheme="minorHAnsi"/>
        </w:rPr>
        <w:instrText xml:space="preserve"> REF _Ref203140584 \r \h  \* MERGEFORMAT </w:instrText>
      </w:r>
      <w:r w:rsidR="00B2366F" w:rsidRPr="00DB203F">
        <w:rPr>
          <w:rFonts w:asciiTheme="minorHAnsi" w:hAnsiTheme="minorHAnsi" w:cstheme="minorHAnsi"/>
        </w:rPr>
      </w:r>
      <w:r w:rsidR="00B2366F" w:rsidRPr="00DB203F">
        <w:rPr>
          <w:rFonts w:asciiTheme="minorHAnsi" w:hAnsiTheme="minorHAnsi" w:cstheme="minorHAnsi"/>
        </w:rPr>
        <w:fldChar w:fldCharType="separate"/>
      </w:r>
      <w:r w:rsidR="00702D40">
        <w:rPr>
          <w:rFonts w:asciiTheme="minorHAnsi" w:hAnsiTheme="minorHAnsi" w:cstheme="minorHAnsi"/>
        </w:rPr>
        <w:t>Čl. 13</w:t>
      </w:r>
      <w:r w:rsidR="00B2366F" w:rsidRPr="00DB203F">
        <w:rPr>
          <w:rFonts w:asciiTheme="minorHAnsi" w:hAnsiTheme="minorHAnsi" w:cstheme="minorHAnsi"/>
        </w:rPr>
        <w:fldChar w:fldCharType="end"/>
      </w:r>
      <w:r w:rsidR="005651B4" w:rsidRPr="00DB203F">
        <w:rPr>
          <w:rFonts w:asciiTheme="minorHAnsi" w:hAnsiTheme="minorHAnsi" w:cstheme="minorHAnsi"/>
        </w:rPr>
        <w:t xml:space="preserve"> této Smlouvy, a </w:t>
      </w:r>
      <w:r w:rsidR="002D475E" w:rsidRPr="00DB203F">
        <w:rPr>
          <w:rFonts w:asciiTheme="minorHAnsi" w:hAnsiTheme="minorHAnsi" w:cstheme="minorHAnsi"/>
        </w:rPr>
        <w:t>0,1</w:t>
      </w:r>
      <w:r w:rsidR="005651B4" w:rsidRPr="00DB203F">
        <w:rPr>
          <w:rFonts w:asciiTheme="minorHAnsi" w:hAnsiTheme="minorHAnsi" w:cstheme="minorHAnsi"/>
        </w:rPr>
        <w:t xml:space="preserve"> % z celkové ceny předmětu plnění dle této Smlouvy</w:t>
      </w:r>
      <w:r w:rsidR="00D4007E" w:rsidRPr="00DB203F">
        <w:rPr>
          <w:rFonts w:asciiTheme="minorHAnsi" w:hAnsiTheme="minorHAnsi" w:cstheme="minorHAnsi"/>
        </w:rPr>
        <w:t xml:space="preserve"> bez DPH</w:t>
      </w:r>
      <w:r w:rsidR="005651B4" w:rsidRPr="00DB203F">
        <w:rPr>
          <w:rFonts w:asciiTheme="minorHAnsi" w:hAnsiTheme="minorHAnsi" w:cstheme="minorHAnsi"/>
        </w:rPr>
        <w:t xml:space="preserve">. </w:t>
      </w:r>
      <w:r w:rsidRPr="00DB203F">
        <w:rPr>
          <w:rFonts w:asciiTheme="minorHAnsi" w:hAnsiTheme="minorHAnsi" w:cstheme="minorHAnsi"/>
        </w:rPr>
        <w:t>Při předčasném ukončení závazku z této Smlouvy se Dodavatel zavazuje provést na své náklady veškeré práce, které budou nezbytné k zabránění vzniku škody či jiné újmy na straně Objednatele či na straně třetích osob. Dodavatel bude v takovém případě rovněž</w:t>
      </w:r>
      <w:r w:rsidRPr="005651B4">
        <w:rPr>
          <w:rFonts w:asciiTheme="minorHAnsi" w:hAnsiTheme="minorHAnsi" w:cstheme="minorHAnsi"/>
        </w:rPr>
        <w:t xml:space="preserve"> povinen předat Objednateli bezplatně veškeré informace, které s dílem souvisí a jsou nezbytné k zabránění vzniku škody či jiné újmy na straně Objednatele či třetích osob. </w:t>
      </w:r>
    </w:p>
    <w:p w14:paraId="28739CE4" w14:textId="77777777" w:rsidR="00DF09A1" w:rsidRDefault="00DF09A1" w:rsidP="00DF09A1">
      <w:pPr>
        <w:pStyle w:val="Nadpis2"/>
        <w:keepNext w:val="0"/>
        <w:keepLines w:val="0"/>
        <w:numPr>
          <w:ilvl w:val="0"/>
          <w:numId w:val="51"/>
        </w:numPr>
        <w:spacing w:after="120"/>
        <w:jc w:val="center"/>
        <w:rPr>
          <w:rFonts w:asciiTheme="minorHAnsi" w:hAnsiTheme="minorHAnsi" w:cstheme="minorHAnsi"/>
          <w:color w:val="auto"/>
          <w:sz w:val="22"/>
          <w:szCs w:val="22"/>
        </w:rPr>
      </w:pPr>
    </w:p>
    <w:p w14:paraId="2ED131F9" w14:textId="1FE17C8B" w:rsidR="00A825DC" w:rsidRPr="001A3B5C" w:rsidRDefault="00A825DC" w:rsidP="00A825DC">
      <w:pPr>
        <w:pStyle w:val="Nadpis2"/>
        <w:keepNext w:val="0"/>
        <w:keepLines w:val="0"/>
        <w:spacing w:after="120"/>
        <w:ind w:left="426"/>
        <w:jc w:val="center"/>
        <w:rPr>
          <w:rFonts w:asciiTheme="minorHAnsi" w:hAnsiTheme="minorHAnsi" w:cstheme="minorHAnsi"/>
          <w:b/>
          <w:bCs/>
          <w:color w:val="auto"/>
          <w:sz w:val="22"/>
          <w:szCs w:val="22"/>
        </w:rPr>
      </w:pPr>
      <w:r w:rsidRPr="001A3B5C">
        <w:rPr>
          <w:rFonts w:asciiTheme="minorHAnsi" w:hAnsiTheme="minorHAnsi" w:cstheme="minorHAnsi"/>
          <w:b/>
          <w:bCs/>
          <w:color w:val="auto"/>
          <w:sz w:val="22"/>
          <w:szCs w:val="22"/>
        </w:rPr>
        <w:t>REALIZAČNÍ TÝM</w:t>
      </w:r>
    </w:p>
    <w:p w14:paraId="2A76E5EB" w14:textId="1958CD5D" w:rsidR="00A825DC" w:rsidRPr="001A3B5C" w:rsidRDefault="00A825DC" w:rsidP="00A825DC">
      <w:pPr>
        <w:numPr>
          <w:ilvl w:val="0"/>
          <w:numId w:val="24"/>
        </w:numPr>
        <w:spacing w:after="150"/>
        <w:rPr>
          <w:rFonts w:asciiTheme="minorHAnsi" w:hAnsiTheme="minorHAnsi" w:cstheme="minorHAnsi"/>
        </w:rPr>
      </w:pPr>
      <w:r w:rsidRPr="001A3B5C">
        <w:rPr>
          <w:rFonts w:asciiTheme="minorHAnsi" w:hAnsiTheme="minorHAnsi" w:cstheme="minorHAnsi"/>
        </w:rPr>
        <w:t xml:space="preserve">Dodavatel provede předmět plnění zejména prostřednictvím osob, které jsou uvedeny v Příloze č. 3 této Smlouvy. Jedná se o osoby, kterými Dodavatel prokazoval splnění části technické kvalifikace v rámci své účasti v zadávacím řízení </w:t>
      </w:r>
      <w:r w:rsidR="001A5109" w:rsidRPr="001A3B5C">
        <w:rPr>
          <w:rFonts w:asciiTheme="minorHAnsi" w:hAnsiTheme="minorHAnsi" w:cstheme="minorHAnsi"/>
        </w:rPr>
        <w:t>V</w:t>
      </w:r>
      <w:r w:rsidRPr="001A3B5C">
        <w:rPr>
          <w:rFonts w:asciiTheme="minorHAnsi" w:hAnsiTheme="minorHAnsi" w:cstheme="minorHAnsi"/>
        </w:rPr>
        <w:t xml:space="preserve">eřejné zakázky. </w:t>
      </w:r>
    </w:p>
    <w:p w14:paraId="4B34C863" w14:textId="45FC10C2" w:rsidR="00A825DC" w:rsidRPr="001A3B5C" w:rsidRDefault="00A825DC" w:rsidP="001A5109">
      <w:pPr>
        <w:numPr>
          <w:ilvl w:val="0"/>
          <w:numId w:val="24"/>
        </w:numPr>
        <w:spacing w:after="150"/>
        <w:rPr>
          <w:rFonts w:asciiTheme="minorHAnsi" w:hAnsiTheme="minorHAnsi" w:cstheme="minorHAnsi"/>
        </w:rPr>
      </w:pPr>
      <w:r w:rsidRPr="001A3B5C">
        <w:rPr>
          <w:rFonts w:asciiTheme="minorHAnsi" w:hAnsiTheme="minorHAnsi" w:cstheme="minorHAnsi"/>
        </w:rPr>
        <w:t xml:space="preserve">Dodavatel prohlašuje, že se všichni členové realizačního týmu, jimiž v rámci zadávacího řízení </w:t>
      </w:r>
      <w:r w:rsidR="001A5109" w:rsidRPr="001A3B5C">
        <w:rPr>
          <w:rFonts w:asciiTheme="minorHAnsi" w:hAnsiTheme="minorHAnsi" w:cstheme="minorHAnsi"/>
        </w:rPr>
        <w:t>V</w:t>
      </w:r>
      <w:r w:rsidRPr="001A3B5C">
        <w:rPr>
          <w:rFonts w:asciiTheme="minorHAnsi" w:hAnsiTheme="minorHAnsi" w:cstheme="minorHAnsi"/>
        </w:rPr>
        <w:t>eřejné zakázky prokazoval splnění kvalifikace, budou aktivně podílet na provedení příslušné části předmětu plnění podle této Smlouvy</w:t>
      </w:r>
      <w:r w:rsidR="001C5D33" w:rsidRPr="001A3B5C">
        <w:rPr>
          <w:rFonts w:asciiTheme="minorHAnsi" w:hAnsiTheme="minorHAnsi" w:cstheme="minorHAnsi"/>
        </w:rPr>
        <w:t xml:space="preserve"> v souladu s popisem rolí stanoveným v příloze č. 3 této Smlouvy</w:t>
      </w:r>
      <w:r w:rsidRPr="001A3B5C">
        <w:rPr>
          <w:rFonts w:asciiTheme="minorHAnsi" w:hAnsiTheme="minorHAnsi" w:cstheme="minorHAnsi"/>
        </w:rPr>
        <w:t>.</w:t>
      </w:r>
    </w:p>
    <w:p w14:paraId="42F85A5A" w14:textId="40D1B720" w:rsidR="00A825DC" w:rsidRPr="00A42205" w:rsidRDefault="00A825DC" w:rsidP="00A825DC">
      <w:pPr>
        <w:numPr>
          <w:ilvl w:val="0"/>
          <w:numId w:val="24"/>
        </w:numPr>
        <w:spacing w:after="150"/>
        <w:rPr>
          <w:rFonts w:asciiTheme="minorHAnsi" w:hAnsiTheme="minorHAnsi" w:cstheme="minorHAnsi"/>
        </w:rPr>
      </w:pPr>
      <w:r w:rsidRPr="001A3B5C">
        <w:rPr>
          <w:rFonts w:asciiTheme="minorHAnsi" w:hAnsiTheme="minorHAnsi" w:cstheme="minorHAnsi"/>
        </w:rPr>
        <w:t>V případě, že kvalita předmětu plnění dle této Smlouvy prováděná některým z členů realizačního týmu neodpovídá požadavkům této Smlouvy, nebo člen realizačního týmu nevykonává pokyny Objednatele podle Smlouvy, nebo nastane jiný závažný důvod pro změnu realizačního týmu, pak je Objednatel oprávněn požadovat výměnu člena realizačního týmu. Dodavatel do 10 kalendářních dnů od doručení žádosti Objednatele navrhne nového člena realizačního týmu, přičemž nově navržený člen realizačního týmu musí disponovat stejnou nebo vyšší úrovní kvalifikace, jakou disponoval původní člen realizačního týmu, kterým byla prokazována</w:t>
      </w:r>
      <w:r w:rsidRPr="00A42205">
        <w:rPr>
          <w:rFonts w:asciiTheme="minorHAnsi" w:hAnsiTheme="minorHAnsi" w:cstheme="minorHAnsi"/>
        </w:rPr>
        <w:t xml:space="preserve"> kvalifikace v rámci zadávacího řízení veřejné zakázky. Nový člen realizačního týmu následně musí být akceptován ze </w:t>
      </w:r>
      <w:r w:rsidRPr="00A42205">
        <w:rPr>
          <w:rFonts w:asciiTheme="minorHAnsi" w:hAnsiTheme="minorHAnsi" w:cstheme="minorHAnsi"/>
        </w:rPr>
        <w:lastRenderedPageBreak/>
        <w:t>strany Objednatele.</w:t>
      </w:r>
      <w:r w:rsidR="003962B2">
        <w:rPr>
          <w:rFonts w:asciiTheme="minorHAnsi" w:hAnsiTheme="minorHAnsi" w:cstheme="minorHAnsi"/>
        </w:rPr>
        <w:t xml:space="preserve"> </w:t>
      </w:r>
      <w:r w:rsidRPr="00A42205">
        <w:rPr>
          <w:rFonts w:asciiTheme="minorHAnsi" w:hAnsiTheme="minorHAnsi" w:cstheme="minorHAnsi"/>
        </w:rPr>
        <w:t xml:space="preserve"> Akceptace nového člena realizačního týmu je podmíněna předložením dokladů prokazujících dosažení minimálně shodné úrovně jeho zkušeností jako u původního člena.</w:t>
      </w:r>
      <w:r w:rsidR="003962B2">
        <w:rPr>
          <w:rFonts w:asciiTheme="minorHAnsi" w:hAnsiTheme="minorHAnsi" w:cstheme="minorHAnsi"/>
        </w:rPr>
        <w:t xml:space="preserve"> </w:t>
      </w:r>
    </w:p>
    <w:p w14:paraId="4CAF071C" w14:textId="180525FF" w:rsidR="00A825DC" w:rsidRPr="00A42205" w:rsidRDefault="00A825DC" w:rsidP="00A825DC">
      <w:pPr>
        <w:numPr>
          <w:ilvl w:val="0"/>
          <w:numId w:val="24"/>
        </w:numPr>
        <w:spacing w:after="150"/>
        <w:rPr>
          <w:rFonts w:asciiTheme="minorHAnsi" w:hAnsiTheme="minorHAnsi" w:cstheme="minorHAnsi"/>
        </w:rPr>
      </w:pPr>
      <w:r w:rsidRPr="00A42205">
        <w:rPr>
          <w:rFonts w:asciiTheme="minorHAnsi" w:hAnsiTheme="minorHAnsi" w:cstheme="minorHAnsi"/>
        </w:rPr>
        <w:t>Pokud jsou důvody pro změnu některého ze členů realizačního týmu dány na straně Dodavatele, Dodavatel může ke změně přistoupit pouze ze závažných důvodů s předchozím souhlasem Objednatele. Nově navržený člen realizačního týmu přitom musí disponovat stejnou nebo vyšší úrovní kvalifikace, jakou disponoval člen realizačního týmu, kterým byla prokazována kvalifikace v rámci zadávacího řízení veřejné zakázky</w:t>
      </w:r>
      <w:r w:rsidR="00B74AAB">
        <w:rPr>
          <w:rFonts w:asciiTheme="minorHAnsi" w:hAnsiTheme="minorHAnsi" w:cstheme="minorHAnsi"/>
        </w:rPr>
        <w:t xml:space="preserve">. </w:t>
      </w:r>
      <w:r w:rsidRPr="00A42205">
        <w:rPr>
          <w:rFonts w:asciiTheme="minorHAnsi" w:hAnsiTheme="minorHAnsi" w:cstheme="minorHAnsi"/>
        </w:rPr>
        <w:t xml:space="preserve">Objednatel udělí písemný souhlas se změnou do 10 kalendářních dnů od doručení žádosti ze strany Dodavatele, jejíž přílohou budou doklady prokazující dosažení minimálně shodné úrovně zkušeností nového člena jako u původního člena. </w:t>
      </w:r>
    </w:p>
    <w:p w14:paraId="71B0A3E5" w14:textId="0F5A8802" w:rsidR="00A825DC" w:rsidRPr="00A42205" w:rsidRDefault="00A825DC" w:rsidP="00A825DC">
      <w:pPr>
        <w:numPr>
          <w:ilvl w:val="0"/>
          <w:numId w:val="24"/>
        </w:numPr>
        <w:spacing w:after="150"/>
        <w:rPr>
          <w:rFonts w:asciiTheme="minorHAnsi" w:hAnsiTheme="minorHAnsi" w:cstheme="minorHAnsi"/>
        </w:rPr>
      </w:pPr>
      <w:r w:rsidRPr="00A42205">
        <w:rPr>
          <w:rFonts w:asciiTheme="minorHAnsi" w:hAnsiTheme="minorHAnsi" w:cstheme="minorHAnsi"/>
        </w:rPr>
        <w:t xml:space="preserve">Na plnění se podílí i další osoby mimo </w:t>
      </w:r>
      <w:r w:rsidR="001A5109">
        <w:rPr>
          <w:rFonts w:asciiTheme="minorHAnsi" w:hAnsiTheme="minorHAnsi" w:cstheme="minorHAnsi"/>
        </w:rPr>
        <w:t>r</w:t>
      </w:r>
      <w:r w:rsidRPr="00A42205">
        <w:rPr>
          <w:rFonts w:asciiTheme="minorHAnsi" w:hAnsiTheme="minorHAnsi" w:cstheme="minorHAnsi"/>
        </w:rPr>
        <w:t xml:space="preserve">ealizační tým, jichž se nedotýkají žádné požadavky na kvalifikaci. Dodavatel se zavazuje, že při běžné pracovní komunikaci s Objednatelem či jeho zástupci bude užíváno českého nebo slovenského jazyka, nedohodnou-li se </w:t>
      </w:r>
      <w:r w:rsidR="001A5109">
        <w:rPr>
          <w:rFonts w:asciiTheme="minorHAnsi" w:hAnsiTheme="minorHAnsi" w:cstheme="minorHAnsi"/>
        </w:rPr>
        <w:t>S</w:t>
      </w:r>
      <w:r w:rsidRPr="00A42205">
        <w:rPr>
          <w:rFonts w:asciiTheme="minorHAnsi" w:hAnsiTheme="minorHAnsi" w:cstheme="minorHAnsi"/>
        </w:rPr>
        <w:t>mluvní strany či jejich jednotliví zástupci jinak.</w:t>
      </w:r>
      <w:r w:rsidR="006F79B4">
        <w:rPr>
          <w:rFonts w:asciiTheme="minorHAnsi" w:hAnsiTheme="minorHAnsi" w:cstheme="minorHAnsi"/>
        </w:rPr>
        <w:t xml:space="preserve"> </w:t>
      </w:r>
    </w:p>
    <w:p w14:paraId="7FEF7549" w14:textId="77777777" w:rsidR="001A5109" w:rsidRDefault="001A5109" w:rsidP="001A5109">
      <w:pPr>
        <w:pStyle w:val="Nadpis2"/>
        <w:keepNext w:val="0"/>
        <w:keepLines w:val="0"/>
        <w:numPr>
          <w:ilvl w:val="0"/>
          <w:numId w:val="51"/>
        </w:numPr>
        <w:spacing w:after="120"/>
        <w:jc w:val="center"/>
        <w:rPr>
          <w:rFonts w:asciiTheme="minorHAnsi" w:hAnsiTheme="minorHAnsi" w:cstheme="minorHAnsi"/>
          <w:color w:val="auto"/>
          <w:sz w:val="22"/>
          <w:szCs w:val="22"/>
        </w:rPr>
      </w:pPr>
    </w:p>
    <w:p w14:paraId="208C8985" w14:textId="78C385C3" w:rsidR="00A825DC" w:rsidRPr="001A5109" w:rsidRDefault="00A825DC" w:rsidP="001A5109">
      <w:pPr>
        <w:pStyle w:val="Nadpis2"/>
        <w:keepNext w:val="0"/>
        <w:keepLines w:val="0"/>
        <w:spacing w:after="120"/>
        <w:jc w:val="center"/>
        <w:rPr>
          <w:rFonts w:asciiTheme="minorHAnsi" w:hAnsiTheme="minorHAnsi" w:cstheme="minorHAnsi"/>
          <w:b/>
          <w:bCs/>
          <w:color w:val="auto"/>
          <w:sz w:val="22"/>
          <w:szCs w:val="22"/>
        </w:rPr>
      </w:pPr>
      <w:r w:rsidRPr="001A5109">
        <w:rPr>
          <w:rFonts w:asciiTheme="minorHAnsi" w:hAnsiTheme="minorHAnsi" w:cstheme="minorHAnsi"/>
          <w:b/>
          <w:bCs/>
          <w:color w:val="auto"/>
          <w:sz w:val="22"/>
          <w:szCs w:val="22"/>
        </w:rPr>
        <w:t>PODDODAVATELÉ</w:t>
      </w:r>
    </w:p>
    <w:p w14:paraId="4A847A93" w14:textId="77777777" w:rsidR="00A825DC" w:rsidRPr="00A42205" w:rsidRDefault="00A825DC" w:rsidP="00A825DC">
      <w:pPr>
        <w:numPr>
          <w:ilvl w:val="0"/>
          <w:numId w:val="25"/>
        </w:numPr>
        <w:spacing w:after="150"/>
        <w:rPr>
          <w:rFonts w:asciiTheme="minorHAnsi" w:hAnsiTheme="minorHAnsi" w:cstheme="minorHAnsi"/>
        </w:rPr>
      </w:pPr>
      <w:r w:rsidRPr="00A42205">
        <w:rPr>
          <w:rFonts w:asciiTheme="minorHAnsi" w:hAnsiTheme="minorHAnsi" w:cstheme="minorHAnsi"/>
        </w:rPr>
        <w:t>Dodavatel je oprávněn využít k provedení předmětu plnění jiné osoby pouze v případě, že tyto osoby jsou součástí seznamu poddodavatelů, který tvoří Přílohu č. 4 této Smlouvy a který byl rovněž součástí nabídky Dodavatele do veřejné zakázky, není-li stanoveno jinak. Dodavatel se zavazuje, že poddodavatelé, kterými prokazoval splnění kvalifikace v zadávacím řízení veřejné zakázky, se budou podílet na plnění povinností Dodavatele vyplývajících ze Smlouvy v rozsahu podle nabídky Dodavatele podané do zadávacího řízení veřejné zakázky.</w:t>
      </w:r>
    </w:p>
    <w:p w14:paraId="575F2946" w14:textId="77777777" w:rsidR="00A825DC" w:rsidRPr="00A42205" w:rsidRDefault="00A825DC" w:rsidP="00A825DC">
      <w:pPr>
        <w:numPr>
          <w:ilvl w:val="0"/>
          <w:numId w:val="25"/>
        </w:numPr>
        <w:spacing w:after="150"/>
        <w:rPr>
          <w:rFonts w:asciiTheme="minorHAnsi" w:hAnsiTheme="minorHAnsi" w:cstheme="minorHAnsi"/>
        </w:rPr>
      </w:pPr>
      <w:r w:rsidRPr="00A42205">
        <w:rPr>
          <w:rFonts w:asciiTheme="minorHAnsi" w:hAnsiTheme="minorHAnsi" w:cstheme="minorHAnsi"/>
        </w:rPr>
        <w:t xml:space="preserve">Dodavatel odpovídá za plnění poddodavatele tak, jako by plnil sám. Dodavatel je povinen vybrat takového poddodavatele, který neodporuje požadavkům, jaké má Objednatel na Dodavatele. </w:t>
      </w:r>
    </w:p>
    <w:p w14:paraId="78BF5464" w14:textId="77777777" w:rsidR="00A825DC" w:rsidRPr="00A42205" w:rsidRDefault="00A825DC" w:rsidP="00A825DC">
      <w:pPr>
        <w:numPr>
          <w:ilvl w:val="0"/>
          <w:numId w:val="25"/>
        </w:numPr>
        <w:spacing w:after="150"/>
        <w:rPr>
          <w:rFonts w:asciiTheme="minorHAnsi" w:hAnsiTheme="minorHAnsi" w:cstheme="minorHAnsi"/>
        </w:rPr>
      </w:pPr>
      <w:r w:rsidRPr="00A42205">
        <w:rPr>
          <w:rFonts w:asciiTheme="minorHAnsi" w:hAnsiTheme="minorHAnsi" w:cstheme="minorHAnsi"/>
        </w:rPr>
        <w:t xml:space="preserve">Dodavatel prohlašuje a zavazuje se, že ručí za uspokojení povinnosti poddodavatele nahradit újmu způsobenou poddodavatelem Objednateli při plnění nebo v souvislosti s plněním povinností ze Smlouvy, jestliže povinnost k náhradě újmy nesplnil poddodavatel sám. </w:t>
      </w:r>
    </w:p>
    <w:p w14:paraId="5F158B18" w14:textId="55AC3E43" w:rsidR="00A825DC" w:rsidRPr="00A42205" w:rsidRDefault="00A825DC" w:rsidP="00A825DC">
      <w:pPr>
        <w:numPr>
          <w:ilvl w:val="0"/>
          <w:numId w:val="25"/>
        </w:numPr>
        <w:spacing w:after="150"/>
        <w:rPr>
          <w:rFonts w:asciiTheme="minorHAnsi" w:hAnsiTheme="minorHAnsi" w:cstheme="minorHAnsi"/>
        </w:rPr>
      </w:pPr>
      <w:r w:rsidRPr="00A42205">
        <w:rPr>
          <w:rFonts w:asciiTheme="minorHAnsi" w:hAnsiTheme="minorHAnsi" w:cstheme="minorHAnsi"/>
        </w:rPr>
        <w:t xml:space="preserve">V případě, že poddodavatel je s plněním svých závazků, které přímo souvisí s předmětem této smlouvy, v prodlení více než </w:t>
      </w:r>
      <w:r w:rsidR="002D475E">
        <w:rPr>
          <w:rFonts w:asciiTheme="minorHAnsi" w:hAnsiTheme="minorHAnsi" w:cstheme="minorHAnsi"/>
        </w:rPr>
        <w:t>2</w:t>
      </w:r>
      <w:r w:rsidRPr="00A42205">
        <w:rPr>
          <w:rFonts w:asciiTheme="minorHAnsi" w:hAnsiTheme="minorHAnsi" w:cstheme="minorHAnsi"/>
        </w:rPr>
        <w:t xml:space="preserve">0 kalendářních dnů, nebo byl poddodavateli uložen zákaz plnění veřejných zakázek, ocitnul se v úpadku nebo hrozícím úpadku, nebo byl pravomocně odsouzen za trestný čin uvedený v příloze č. 3 ZZVZ, nebo je zde jiný vážný důvod, pak je Objednatel oprávněn požadovat po Dodavateli výměnu poddodavatele. Za jiný vážný důvod dle předchozí věty se považuje rovněž stav nereflektování výhrad sdělených Objednatelem k činnosti poddodavatele, či řádnosti a kvality jím poskytovaného plnění apod., kdy uvedené nedostatky nebyly napraveny ani po předchozí písemné stížnosti adresované Objednatelem Dodavateli. Dodavatel je povinen navrhnout nového poddodavatele do </w:t>
      </w:r>
      <w:r w:rsidR="002D475E">
        <w:rPr>
          <w:rFonts w:asciiTheme="minorHAnsi" w:hAnsiTheme="minorHAnsi" w:cstheme="minorHAnsi"/>
        </w:rPr>
        <w:t>2</w:t>
      </w:r>
      <w:r w:rsidRPr="00A42205">
        <w:rPr>
          <w:rFonts w:asciiTheme="minorHAnsi" w:hAnsiTheme="minorHAnsi" w:cstheme="minorHAnsi"/>
        </w:rPr>
        <w:t>0 kalendářních dnů od doručení žádosti Objednatele. Nový poddodavatel se může podílet na poskytování předmětu plnění pouze na základě písemného souhlasu Objednatele, který Objednatel udělí po provedení kontroly dokladů předložených Dodavatelem k novému poddodavateli.</w:t>
      </w:r>
    </w:p>
    <w:p w14:paraId="588600D8" w14:textId="77777777" w:rsidR="00A825DC" w:rsidRPr="00A42205" w:rsidRDefault="00A825DC" w:rsidP="004C3AEF">
      <w:pPr>
        <w:keepNext/>
        <w:keepLines/>
        <w:numPr>
          <w:ilvl w:val="0"/>
          <w:numId w:val="25"/>
        </w:numPr>
        <w:spacing w:after="150"/>
        <w:rPr>
          <w:rFonts w:asciiTheme="minorHAnsi" w:hAnsiTheme="minorHAnsi" w:cstheme="minorHAnsi"/>
        </w:rPr>
      </w:pPr>
      <w:r w:rsidRPr="00A42205">
        <w:rPr>
          <w:rFonts w:asciiTheme="minorHAnsi" w:hAnsiTheme="minorHAnsi" w:cstheme="minorHAnsi"/>
        </w:rPr>
        <w:lastRenderedPageBreak/>
        <w:t xml:space="preserve">Pokud jsou důvody pro změnu či doplnění poddodavatele dány na straně Dodavatele, Dodavatel může ke změně či doplnění přistoupit pouze s předchozím souhlasem Objednatele. Jedná-li se o změnu poddodavatele, prostřednictvím něhož byla prokazována kvalifikace, nově navržený poddodavatel musí disponovat stejnou nebo vyšší úrovní kvalifikace, jakou disponoval poddodavatel, kterým byla prokazována kvalifikace v rámci zadávacího řízení veřejné zakázky. Objednatel udělí písemný souhlas se změnou poddodavatele po doručení žádosti ze strany Dodavatele, jejíž přílohou budou doklady prokazující kvalifikaci nového poddodavatele, a po provedení kontroly takto předložených dokladů. </w:t>
      </w:r>
    </w:p>
    <w:p w14:paraId="33B81283" w14:textId="77777777" w:rsidR="00531309" w:rsidRDefault="00531309" w:rsidP="004C3AEF">
      <w:pPr>
        <w:pStyle w:val="Nadpis2"/>
        <w:numPr>
          <w:ilvl w:val="0"/>
          <w:numId w:val="51"/>
        </w:numPr>
        <w:spacing w:after="120"/>
        <w:ind w:left="720" w:hanging="357"/>
        <w:jc w:val="center"/>
        <w:rPr>
          <w:rFonts w:asciiTheme="minorHAnsi" w:hAnsiTheme="minorHAnsi" w:cstheme="minorHAnsi"/>
          <w:color w:val="auto"/>
          <w:sz w:val="22"/>
          <w:szCs w:val="22"/>
        </w:rPr>
      </w:pPr>
      <w:bookmarkStart w:id="23" w:name="_Ref203140139"/>
      <w:bookmarkStart w:id="24" w:name="_Ref314542799"/>
    </w:p>
    <w:bookmarkEnd w:id="23"/>
    <w:p w14:paraId="27DB323E" w14:textId="37AAFBC4" w:rsidR="00A825DC" w:rsidRPr="001A3B5C" w:rsidRDefault="00A825DC" w:rsidP="004C3AEF">
      <w:pPr>
        <w:pStyle w:val="Nadpis2"/>
        <w:spacing w:after="120"/>
        <w:ind w:left="361" w:firstLine="0"/>
        <w:jc w:val="center"/>
        <w:rPr>
          <w:rFonts w:asciiTheme="minorHAnsi" w:hAnsiTheme="minorHAnsi" w:cstheme="minorHAnsi"/>
          <w:b/>
          <w:bCs/>
          <w:color w:val="auto"/>
          <w:sz w:val="22"/>
          <w:szCs w:val="22"/>
        </w:rPr>
      </w:pPr>
      <w:r w:rsidRPr="001A3B5C">
        <w:rPr>
          <w:rFonts w:asciiTheme="minorHAnsi" w:hAnsiTheme="minorHAnsi" w:cstheme="minorHAnsi"/>
          <w:b/>
          <w:bCs/>
          <w:color w:val="auto"/>
          <w:sz w:val="22"/>
          <w:szCs w:val="22"/>
        </w:rPr>
        <w:t>VLASTNICKÉ PRÁVO A UŽÍVACÍ PRÁVA, DUŠEVNÍ VLASTNICTVÍ</w:t>
      </w:r>
    </w:p>
    <w:p w14:paraId="1F232AD9" w14:textId="77777777" w:rsidR="00A825DC" w:rsidRPr="001A3B5C" w:rsidRDefault="00A825DC" w:rsidP="004C3AEF">
      <w:pPr>
        <w:keepNext/>
        <w:keepLines/>
        <w:numPr>
          <w:ilvl w:val="0"/>
          <w:numId w:val="26"/>
        </w:numPr>
        <w:spacing w:after="150"/>
        <w:rPr>
          <w:rFonts w:asciiTheme="minorHAnsi" w:hAnsiTheme="minorHAnsi" w:cstheme="minorHAnsi"/>
        </w:rPr>
      </w:pPr>
      <w:bookmarkStart w:id="25" w:name="_Ref311708606"/>
      <w:r w:rsidRPr="001A3B5C">
        <w:rPr>
          <w:rFonts w:asciiTheme="minorHAnsi" w:hAnsiTheme="minorHAnsi" w:cstheme="minorHAnsi"/>
        </w:rPr>
        <w:t xml:space="preserve">Objednatel nabývá vlastnické právo k poskytnutému předmětu plnění či jeho dílčím částem podpisem akceptačního protokolu, a to v rozsahu jím provedené akceptace. </w:t>
      </w:r>
    </w:p>
    <w:p w14:paraId="232F94C2" w14:textId="77777777" w:rsidR="00A825DC" w:rsidRPr="001A3B5C" w:rsidRDefault="00A825DC" w:rsidP="004C3AEF">
      <w:pPr>
        <w:keepNext/>
        <w:keepLines/>
        <w:numPr>
          <w:ilvl w:val="0"/>
          <w:numId w:val="26"/>
        </w:numPr>
        <w:spacing w:after="150"/>
        <w:rPr>
          <w:rFonts w:asciiTheme="minorHAnsi" w:hAnsiTheme="minorHAnsi" w:cstheme="minorHAnsi"/>
        </w:rPr>
      </w:pPr>
      <w:r w:rsidRPr="001A3B5C">
        <w:rPr>
          <w:rFonts w:asciiTheme="minorHAnsi" w:hAnsiTheme="minorHAnsi" w:cstheme="minorHAnsi"/>
        </w:rPr>
        <w:t>Dodavatel se zavazuje při poskytování předmětu plnění neporušit práva třetích osob, která těmto osobám mohou plynout z duševního vlastnictví, zejména z autorských práv a práv průmyslového vlastnictví. Dodavatel se zavazuje, že Objednateli uhradí veškeré náklady, výdaje, škody a majetkovou i nemajetkovou újmu, které Objednateli vzniknou v důsledku uplatnění práv třetích osob vůči Objednateli v souvislosti s porušením povinnosti Dodavatele dle předchozí věty. Uplatní-li třetí osoba své právo k předmětu plnění nebo jeho části, zavazuje se Dodavatel dále Objednateli bezplatně poskytnout, zabezpečit a/nebo uhradit náhradní řešení, které nebude dotčeno právem třetí osoby.</w:t>
      </w:r>
    </w:p>
    <w:p w14:paraId="3E8411FD" w14:textId="6EF40720" w:rsidR="00A825DC" w:rsidRPr="001A3B5C" w:rsidRDefault="00DA62D3" w:rsidP="004C3AEF">
      <w:pPr>
        <w:keepNext/>
        <w:keepLines/>
        <w:numPr>
          <w:ilvl w:val="0"/>
          <w:numId w:val="26"/>
        </w:numPr>
        <w:spacing w:after="150"/>
        <w:rPr>
          <w:rFonts w:asciiTheme="minorHAnsi" w:hAnsiTheme="minorHAnsi" w:cstheme="minorHAnsi"/>
        </w:rPr>
      </w:pPr>
      <w:r w:rsidRPr="001A3B5C">
        <w:rPr>
          <w:rFonts w:asciiTheme="minorHAnsi" w:hAnsiTheme="minorHAnsi" w:cstheme="minorHAnsi"/>
        </w:rPr>
        <w:t xml:space="preserve">Součástí plnění dle této Smlouvy mohou být i </w:t>
      </w:r>
      <w:r w:rsidRPr="001A3B5C">
        <w:rPr>
          <w:rFonts w:ascii="Calibri" w:eastAsia="Times New Roman" w:hAnsi="Calibri" w:cs="Calibri"/>
          <w:color w:val="000000"/>
          <w:szCs w:val="24"/>
        </w:rPr>
        <w:t>softwarové produkty, k nimž vykonává autorská majetková práva Dodavatel či jiná osoba a které nebyly vytvořen</w:t>
      </w:r>
      <w:r w:rsidR="00D877C1">
        <w:rPr>
          <w:rFonts w:ascii="Calibri" w:eastAsia="Times New Roman" w:hAnsi="Calibri" w:cs="Calibri"/>
          <w:color w:val="000000"/>
          <w:szCs w:val="24"/>
        </w:rPr>
        <w:t>y</w:t>
      </w:r>
      <w:r w:rsidRPr="001A3B5C">
        <w:rPr>
          <w:rFonts w:ascii="Calibri" w:eastAsia="Times New Roman" w:hAnsi="Calibri" w:cs="Calibri"/>
          <w:color w:val="000000"/>
          <w:szCs w:val="24"/>
        </w:rPr>
        <w:t xml:space="preserve"> na základě plnění této Smlouvy (tj. nebyly vytvořen k individuálnímu požadavku Objednatele jako výsledek plnění této Smlouvy) (dále jen „</w:t>
      </w:r>
      <w:r w:rsidRPr="001A3B5C">
        <w:rPr>
          <w:rFonts w:ascii="Calibri" w:hAnsi="Calibri" w:cs="Calibri"/>
          <w:b/>
          <w:bCs/>
          <w:szCs w:val="24"/>
        </w:rPr>
        <w:t>Standardní SW produkt</w:t>
      </w:r>
      <w:r w:rsidRPr="001A3B5C">
        <w:rPr>
          <w:rFonts w:ascii="Calibri" w:hAnsi="Calibri" w:cs="Calibri"/>
          <w:szCs w:val="24"/>
        </w:rPr>
        <w:t xml:space="preserve">“). </w:t>
      </w:r>
      <w:r w:rsidR="00A825DC" w:rsidRPr="001A3B5C">
        <w:rPr>
          <w:rFonts w:asciiTheme="minorHAnsi" w:hAnsiTheme="minorHAnsi" w:cstheme="minorHAnsi"/>
        </w:rPr>
        <w:t>Dodavatel</w:t>
      </w:r>
      <w:r w:rsidRPr="001A3B5C">
        <w:rPr>
          <w:rFonts w:asciiTheme="minorHAnsi" w:hAnsiTheme="minorHAnsi" w:cstheme="minorHAnsi"/>
        </w:rPr>
        <w:t xml:space="preserve"> je ke každému Standardnímu SW produktu, který je součástí plnění dle této Smlouvy</w:t>
      </w:r>
      <w:r w:rsidR="00A825DC" w:rsidRPr="001A3B5C">
        <w:rPr>
          <w:rFonts w:asciiTheme="minorHAnsi" w:hAnsiTheme="minorHAnsi" w:cstheme="minorHAnsi"/>
        </w:rPr>
        <w:t xml:space="preserve"> povinen Objednateli:</w:t>
      </w:r>
    </w:p>
    <w:p w14:paraId="6BB2FE3C" w14:textId="1EEE13A0" w:rsidR="00A825DC" w:rsidRPr="001A3B5C" w:rsidRDefault="00DA62D3" w:rsidP="004C3AEF">
      <w:pPr>
        <w:pStyle w:val="Odstavecseseznamem"/>
        <w:keepNext/>
        <w:keepLines/>
        <w:numPr>
          <w:ilvl w:val="0"/>
          <w:numId w:val="37"/>
        </w:numPr>
        <w:spacing w:before="120" w:after="150" w:line="240" w:lineRule="auto"/>
        <w:rPr>
          <w:rFonts w:asciiTheme="minorHAnsi" w:hAnsiTheme="minorHAnsi" w:cstheme="minorHAnsi"/>
        </w:rPr>
      </w:pPr>
      <w:r w:rsidRPr="001A3B5C">
        <w:rPr>
          <w:rFonts w:asciiTheme="minorHAnsi" w:hAnsiTheme="minorHAnsi" w:cstheme="minorHAnsi"/>
        </w:rPr>
        <w:t xml:space="preserve">poskytnout </w:t>
      </w:r>
      <w:r w:rsidR="00A825DC" w:rsidRPr="001A3B5C">
        <w:rPr>
          <w:rFonts w:asciiTheme="minorHAnsi" w:hAnsiTheme="minorHAnsi" w:cstheme="minorHAnsi"/>
        </w:rPr>
        <w:t xml:space="preserve">licenci, pokud je </w:t>
      </w:r>
      <w:r w:rsidRPr="001A3B5C">
        <w:rPr>
          <w:rFonts w:asciiTheme="minorHAnsi" w:hAnsiTheme="minorHAnsi" w:cstheme="minorHAnsi"/>
        </w:rPr>
        <w:t>vykonavatelem majetkových práv autorských k takovému Standardnímu SW produktu</w:t>
      </w:r>
      <w:r w:rsidR="00A825DC" w:rsidRPr="001A3B5C">
        <w:rPr>
          <w:rFonts w:asciiTheme="minorHAnsi" w:hAnsiTheme="minorHAnsi" w:cstheme="minorHAnsi"/>
        </w:rPr>
        <w:t xml:space="preserve"> Dodavatel, nebo</w:t>
      </w:r>
    </w:p>
    <w:p w14:paraId="4CD03025" w14:textId="0BBF1FF9" w:rsidR="00A825DC" w:rsidRPr="001A3B5C" w:rsidRDefault="00A825DC" w:rsidP="004C3AEF">
      <w:pPr>
        <w:pStyle w:val="Odstavecseseznamem"/>
        <w:keepNext/>
        <w:keepLines/>
        <w:numPr>
          <w:ilvl w:val="0"/>
          <w:numId w:val="37"/>
        </w:numPr>
        <w:spacing w:before="120" w:after="150" w:line="240" w:lineRule="auto"/>
        <w:rPr>
          <w:rFonts w:asciiTheme="minorHAnsi" w:hAnsiTheme="minorHAnsi" w:cstheme="minorHAnsi"/>
        </w:rPr>
      </w:pPr>
      <w:r w:rsidRPr="001A3B5C">
        <w:rPr>
          <w:rFonts w:asciiTheme="minorHAnsi" w:hAnsiTheme="minorHAnsi" w:cstheme="minorHAnsi"/>
        </w:rPr>
        <w:t xml:space="preserve">zajistit poskytnutí licence </w:t>
      </w:r>
      <w:r w:rsidR="00DA62D3" w:rsidRPr="001A3B5C">
        <w:rPr>
          <w:rFonts w:asciiTheme="minorHAnsi" w:hAnsiTheme="minorHAnsi" w:cstheme="minorHAnsi"/>
        </w:rPr>
        <w:t xml:space="preserve">k takovému Standardnímu SW produktu </w:t>
      </w:r>
      <w:r w:rsidRPr="001A3B5C">
        <w:rPr>
          <w:rFonts w:asciiTheme="minorHAnsi" w:hAnsiTheme="minorHAnsi" w:cstheme="minorHAnsi"/>
        </w:rPr>
        <w:t xml:space="preserve">Objednateli třetí osobou, pokud je </w:t>
      </w:r>
      <w:r w:rsidR="00DA62D3" w:rsidRPr="001A3B5C">
        <w:rPr>
          <w:rFonts w:asciiTheme="minorHAnsi" w:hAnsiTheme="minorHAnsi" w:cstheme="minorHAnsi"/>
        </w:rPr>
        <w:t xml:space="preserve">vykonavatelem majetkových práv autorských k takovému Standardnímu SW produktu </w:t>
      </w:r>
      <w:r w:rsidRPr="001A3B5C">
        <w:rPr>
          <w:rFonts w:asciiTheme="minorHAnsi" w:hAnsiTheme="minorHAnsi" w:cstheme="minorHAnsi"/>
        </w:rPr>
        <w:t>jiná třetí osoba,</w:t>
      </w:r>
    </w:p>
    <w:p w14:paraId="69D3C817" w14:textId="3F9222F7" w:rsidR="00A825DC" w:rsidRPr="001A3B5C" w:rsidRDefault="00A825DC" w:rsidP="004C3AEF">
      <w:pPr>
        <w:keepNext/>
        <w:keepLines/>
        <w:spacing w:after="150"/>
        <w:ind w:left="360" w:firstLine="0"/>
        <w:rPr>
          <w:rFonts w:asciiTheme="minorHAnsi" w:hAnsiTheme="minorHAnsi" w:cstheme="minorHAnsi"/>
        </w:rPr>
      </w:pPr>
      <w:r w:rsidRPr="001A3B5C">
        <w:rPr>
          <w:rFonts w:asciiTheme="minorHAnsi" w:hAnsiTheme="minorHAnsi" w:cstheme="minorHAnsi"/>
        </w:rPr>
        <w:t xml:space="preserve">a to v rozsahu, který zajistí plnou využitelnost </w:t>
      </w:r>
      <w:r w:rsidR="00DA62D3" w:rsidRPr="001A3B5C">
        <w:rPr>
          <w:rFonts w:asciiTheme="minorHAnsi" w:hAnsiTheme="minorHAnsi" w:cstheme="minorHAnsi"/>
        </w:rPr>
        <w:t xml:space="preserve">Standardního SW produktu </w:t>
      </w:r>
      <w:r w:rsidRPr="001A3B5C">
        <w:rPr>
          <w:rFonts w:asciiTheme="minorHAnsi" w:hAnsiTheme="minorHAnsi" w:cstheme="minorHAnsi"/>
        </w:rPr>
        <w:t>při jeho vývoji, rozvoji, provozu a užívání bez nutnosti platit Dodavateli nebo třetí osobě odměnu nad rámec odměny dle této Smlouvy. Nabyvatelem licence ke Standardizovanému dílu podle tohoto odstavce musí být bezprostředně Objednatel.</w:t>
      </w:r>
    </w:p>
    <w:p w14:paraId="7CB01396" w14:textId="3A0A4428" w:rsidR="00A825DC" w:rsidRPr="001A3B5C" w:rsidRDefault="00A825DC" w:rsidP="004C3AEF">
      <w:pPr>
        <w:keepNext/>
        <w:keepLines/>
        <w:numPr>
          <w:ilvl w:val="0"/>
          <w:numId w:val="26"/>
        </w:numPr>
        <w:spacing w:after="150"/>
        <w:rPr>
          <w:rFonts w:asciiTheme="minorHAnsi" w:hAnsiTheme="minorHAnsi" w:cstheme="minorHAnsi"/>
        </w:rPr>
      </w:pPr>
      <w:r w:rsidRPr="001A3B5C">
        <w:rPr>
          <w:rFonts w:asciiTheme="minorHAnsi" w:hAnsiTheme="minorHAnsi" w:cstheme="minorHAnsi"/>
        </w:rPr>
        <w:lastRenderedPageBreak/>
        <w:t>Dodavatel je při plnění této Smlouvy oprávněn použít tzv. free and open-source software (dále jen „FOSS“) s tím, že užití FOSS a licence se k tomu vztahující nesmí být v rozporu s účelem této Smlouvy. Dodavatel společně s předáním svého výstupu, který obsahuje FOSS, sdělí Objednateli informace o tom, že byl FOSS použit a jaké licenční podmínky se na užití FOSS vztahují. Využije-li Dodavatel při plnění této Smlouvy FOSS, zavazuje se zajistit po dobu trvání Smlouvy jeho podporu tak, aby nedošlo k omezení jeho funkčnosti či bezpečnosti, zejména v situaci, kdy původní tvůrce příslušného FOSS ukončí poskytování podpory. Odměna za jakékoliv plnění Dodavatele související se zajištěním podpory FOSS dle předchozí věty, včetně případného nahrazení FOSS bez podpory jiným software, je zahrnuta v</w:t>
      </w:r>
      <w:r w:rsidR="00DA62D3" w:rsidRPr="001A3B5C">
        <w:rPr>
          <w:rFonts w:asciiTheme="minorHAnsi" w:hAnsiTheme="minorHAnsi" w:cstheme="minorHAnsi"/>
        </w:rPr>
        <w:t> celkové ceně za předmět plnění dle</w:t>
      </w:r>
      <w:r w:rsidRPr="001A3B5C">
        <w:rPr>
          <w:rFonts w:asciiTheme="minorHAnsi" w:hAnsiTheme="minorHAnsi" w:cstheme="minorHAnsi"/>
        </w:rPr>
        <w:t xml:space="preserve"> této Smlouvy a Dodavateli nenáleží žádná další odměna či kompenzace.</w:t>
      </w:r>
    </w:p>
    <w:p w14:paraId="7EFBD936" w14:textId="77777777" w:rsidR="00A825DC" w:rsidRDefault="00A825DC" w:rsidP="004C3AEF">
      <w:pPr>
        <w:keepNext/>
        <w:keepLines/>
        <w:numPr>
          <w:ilvl w:val="0"/>
          <w:numId w:val="26"/>
        </w:numPr>
        <w:spacing w:after="150"/>
        <w:rPr>
          <w:rFonts w:asciiTheme="minorHAnsi" w:hAnsiTheme="minorHAnsi" w:cstheme="minorHAnsi"/>
        </w:rPr>
      </w:pPr>
      <w:r w:rsidRPr="001A3B5C">
        <w:rPr>
          <w:rFonts w:asciiTheme="minorHAnsi" w:hAnsiTheme="minorHAnsi" w:cstheme="minorHAnsi"/>
        </w:rPr>
        <w:t>Práva získaná v rámci plnění poskytnutého podle tohoto článku Smlouvy přechází i na případného právního nástupce Objednatele. Případná změna v osobě Dodavatele (např. právní nástupnictví) nebude mít vliv na oprávnění udělená v rámci této Smlouvy Dodavatelem Objednateli.</w:t>
      </w:r>
      <w:bookmarkStart w:id="26" w:name="_Ref224700536"/>
      <w:bookmarkStart w:id="27" w:name="_Ref367579157"/>
      <w:bookmarkStart w:id="28" w:name="_Ref207105750"/>
      <w:bookmarkEnd w:id="24"/>
      <w:bookmarkEnd w:id="25"/>
    </w:p>
    <w:p w14:paraId="132564CD" w14:textId="77777777" w:rsidR="00D877C1" w:rsidRPr="001A3B5C" w:rsidRDefault="00D877C1" w:rsidP="004C3AEF">
      <w:pPr>
        <w:keepNext/>
        <w:keepLines/>
        <w:spacing w:after="150"/>
        <w:ind w:left="360" w:firstLine="0"/>
        <w:rPr>
          <w:rFonts w:asciiTheme="minorHAnsi" w:hAnsiTheme="minorHAnsi" w:cstheme="minorHAnsi"/>
        </w:rPr>
      </w:pPr>
    </w:p>
    <w:p w14:paraId="1EC8ED32" w14:textId="77777777" w:rsidR="00A825DC" w:rsidRPr="001A3B5C" w:rsidRDefault="00A825DC" w:rsidP="004C3AEF">
      <w:pPr>
        <w:pStyle w:val="Nadpis2"/>
        <w:numPr>
          <w:ilvl w:val="0"/>
          <w:numId w:val="51"/>
        </w:numPr>
        <w:spacing w:after="120"/>
        <w:jc w:val="center"/>
        <w:rPr>
          <w:rFonts w:asciiTheme="minorHAnsi" w:hAnsiTheme="minorHAnsi" w:cstheme="minorHAnsi"/>
        </w:rPr>
      </w:pPr>
      <w:bookmarkStart w:id="29" w:name="_Ref203140584"/>
    </w:p>
    <w:bookmarkEnd w:id="29"/>
    <w:p w14:paraId="1D406551" w14:textId="370AEA81" w:rsidR="00A825DC" w:rsidRPr="001A3B5C" w:rsidRDefault="00A825DC" w:rsidP="004C3AEF">
      <w:pPr>
        <w:pStyle w:val="Nadpis2"/>
        <w:spacing w:after="120"/>
        <w:ind w:left="426"/>
        <w:jc w:val="center"/>
        <w:rPr>
          <w:rFonts w:asciiTheme="minorHAnsi" w:hAnsiTheme="minorHAnsi" w:cstheme="minorHAnsi"/>
          <w:b/>
          <w:bCs/>
          <w:color w:val="auto"/>
          <w:sz w:val="22"/>
          <w:szCs w:val="22"/>
        </w:rPr>
      </w:pPr>
      <w:r w:rsidRPr="001A3B5C">
        <w:rPr>
          <w:rFonts w:asciiTheme="minorHAnsi" w:hAnsiTheme="minorHAnsi" w:cstheme="minorHAnsi"/>
          <w:color w:val="auto"/>
          <w:sz w:val="22"/>
          <w:szCs w:val="22"/>
        </w:rPr>
        <w:t xml:space="preserve"> </w:t>
      </w:r>
      <w:r w:rsidRPr="001A3B5C">
        <w:rPr>
          <w:rFonts w:asciiTheme="minorHAnsi" w:hAnsiTheme="minorHAnsi" w:cstheme="minorHAnsi"/>
          <w:b/>
          <w:bCs/>
          <w:color w:val="auto"/>
          <w:sz w:val="22"/>
          <w:szCs w:val="22"/>
        </w:rPr>
        <w:t xml:space="preserve">ODPOVĚDNOST ZA VADY, ZÁRUKA </w:t>
      </w:r>
    </w:p>
    <w:bookmarkEnd w:id="26"/>
    <w:bookmarkEnd w:id="27"/>
    <w:bookmarkEnd w:id="28"/>
    <w:p w14:paraId="22F7F964" w14:textId="24847093" w:rsidR="00A722A5" w:rsidRPr="001A3B5C" w:rsidRDefault="00A825DC" w:rsidP="004C3AEF">
      <w:pPr>
        <w:keepNext/>
        <w:keepLines/>
        <w:numPr>
          <w:ilvl w:val="0"/>
          <w:numId w:val="27"/>
        </w:numPr>
        <w:spacing w:after="150"/>
        <w:rPr>
          <w:rFonts w:asciiTheme="minorHAnsi" w:eastAsia="Calibri" w:hAnsiTheme="minorHAnsi" w:cstheme="minorHAnsi"/>
        </w:rPr>
      </w:pPr>
      <w:r w:rsidRPr="001A3B5C">
        <w:rPr>
          <w:rFonts w:asciiTheme="minorHAnsi" w:eastAsia="Calibri" w:hAnsiTheme="minorHAnsi" w:cstheme="minorHAnsi"/>
        </w:rPr>
        <w:t>Dodavatel poskytuje záruku za jakost Díla</w:t>
      </w:r>
      <w:r w:rsidR="000534A1">
        <w:rPr>
          <w:rFonts w:asciiTheme="minorHAnsi" w:eastAsia="Calibri" w:hAnsiTheme="minorHAnsi" w:cstheme="minorHAnsi"/>
        </w:rPr>
        <w:t xml:space="preserve"> </w:t>
      </w:r>
      <w:r w:rsidR="000534A1" w:rsidRPr="001A3B5C">
        <w:rPr>
          <w:rFonts w:asciiTheme="minorHAnsi" w:eastAsia="Calibri" w:hAnsiTheme="minorHAnsi" w:cstheme="minorHAnsi"/>
        </w:rPr>
        <w:t>(</w:t>
      </w:r>
      <w:r w:rsidR="000534A1" w:rsidRPr="007419E6">
        <w:rPr>
          <w:rFonts w:asciiTheme="minorHAnsi" w:eastAsia="Calibri" w:hAnsiTheme="minorHAnsi" w:cstheme="minorHAnsi"/>
        </w:rPr>
        <w:t>dále a výše také jen „</w:t>
      </w:r>
      <w:r w:rsidR="000534A1" w:rsidRPr="007419E6">
        <w:rPr>
          <w:rFonts w:asciiTheme="minorHAnsi" w:eastAsia="Calibri" w:hAnsiTheme="minorHAnsi" w:cstheme="minorHAnsi"/>
          <w:b/>
          <w:bCs/>
        </w:rPr>
        <w:t>záruka“</w:t>
      </w:r>
      <w:r w:rsidR="000534A1" w:rsidRPr="007419E6">
        <w:rPr>
          <w:rFonts w:asciiTheme="minorHAnsi" w:eastAsia="Calibri" w:hAnsiTheme="minorHAnsi" w:cstheme="minorHAnsi"/>
        </w:rPr>
        <w:t>)</w:t>
      </w:r>
      <w:r w:rsidRPr="007419E6">
        <w:rPr>
          <w:rFonts w:asciiTheme="minorHAnsi" w:eastAsia="Calibri" w:hAnsiTheme="minorHAnsi" w:cstheme="minorHAnsi"/>
        </w:rPr>
        <w:t xml:space="preserve"> </w:t>
      </w:r>
      <w:r w:rsidR="000534A1" w:rsidRPr="007419E6">
        <w:rPr>
          <w:rFonts w:asciiTheme="minorHAnsi" w:eastAsia="Calibri" w:hAnsiTheme="minorHAnsi" w:cstheme="minorHAnsi"/>
        </w:rPr>
        <w:t>pro</w:t>
      </w:r>
      <w:r w:rsidR="00D877C1" w:rsidRPr="007419E6">
        <w:rPr>
          <w:rFonts w:asciiTheme="minorHAnsi" w:eastAsia="Calibri" w:hAnsiTheme="minorHAnsi" w:cstheme="minorHAnsi"/>
        </w:rPr>
        <w:t xml:space="preserve"> všechny části</w:t>
      </w:r>
      <w:r w:rsidR="000534A1" w:rsidRPr="007419E6">
        <w:rPr>
          <w:rFonts w:asciiTheme="minorHAnsi" w:eastAsia="Calibri" w:hAnsiTheme="minorHAnsi" w:cstheme="minorHAnsi"/>
        </w:rPr>
        <w:t xml:space="preserve"> plnění </w:t>
      </w:r>
      <w:r w:rsidR="00D877C1" w:rsidRPr="007419E6">
        <w:rPr>
          <w:rFonts w:asciiTheme="minorHAnsi" w:eastAsia="Calibri" w:hAnsiTheme="minorHAnsi" w:cstheme="minorHAnsi"/>
        </w:rPr>
        <w:t xml:space="preserve">a) až e) </w:t>
      </w:r>
      <w:r w:rsidRPr="007419E6">
        <w:rPr>
          <w:rFonts w:asciiTheme="minorHAnsi" w:eastAsia="Calibri" w:hAnsiTheme="minorHAnsi" w:cstheme="minorHAnsi"/>
        </w:rPr>
        <w:t xml:space="preserve">v délce 60 měsíců od </w:t>
      </w:r>
      <w:r w:rsidR="00D877C1" w:rsidRPr="007419E6">
        <w:rPr>
          <w:rFonts w:asciiTheme="minorHAnsi" w:eastAsia="Calibri" w:hAnsiTheme="minorHAnsi" w:cstheme="minorHAnsi"/>
        </w:rPr>
        <w:t xml:space="preserve">jejich </w:t>
      </w:r>
      <w:r w:rsidR="00A722A5" w:rsidRPr="007419E6">
        <w:rPr>
          <w:rFonts w:asciiTheme="minorHAnsi" w:eastAsia="Calibri" w:hAnsiTheme="minorHAnsi" w:cstheme="minorHAnsi"/>
        </w:rPr>
        <w:t>a</w:t>
      </w:r>
      <w:r w:rsidRPr="007419E6">
        <w:rPr>
          <w:rFonts w:asciiTheme="minorHAnsi" w:eastAsia="Calibri" w:hAnsiTheme="minorHAnsi" w:cstheme="minorHAnsi"/>
        </w:rPr>
        <w:t>kceptace</w:t>
      </w:r>
      <w:r w:rsidR="000534A1" w:rsidRPr="007419E6">
        <w:rPr>
          <w:rFonts w:asciiTheme="minorHAnsi" w:hAnsiTheme="minorHAnsi" w:cstheme="minorHAnsi"/>
        </w:rPr>
        <w:t>.</w:t>
      </w:r>
    </w:p>
    <w:p w14:paraId="639C6BAC" w14:textId="2194F6B4" w:rsidR="00A722A5" w:rsidRPr="001A3B5C" w:rsidRDefault="00A722A5" w:rsidP="004C3AEF">
      <w:pPr>
        <w:keepNext/>
        <w:keepLines/>
        <w:numPr>
          <w:ilvl w:val="0"/>
          <w:numId w:val="27"/>
        </w:numPr>
        <w:spacing w:after="150"/>
        <w:rPr>
          <w:rFonts w:asciiTheme="minorHAnsi" w:eastAsia="Calibri" w:hAnsiTheme="minorHAnsi" w:cstheme="minorHAnsi"/>
        </w:rPr>
      </w:pPr>
      <w:r w:rsidRPr="001A3B5C">
        <w:rPr>
          <w:rFonts w:asciiTheme="minorHAnsi" w:eastAsia="Calibri" w:hAnsiTheme="minorHAnsi" w:cstheme="minorHAnsi"/>
        </w:rPr>
        <w:t xml:space="preserve">Dodavatel je v rámci </w:t>
      </w:r>
      <w:r w:rsidRPr="00B40C96">
        <w:rPr>
          <w:rFonts w:asciiTheme="minorHAnsi" w:eastAsia="Calibri" w:hAnsiTheme="minorHAnsi" w:cstheme="minorHAnsi"/>
        </w:rPr>
        <w:t xml:space="preserve">závazku poskytnutí záruky povinen odstraňovat vady vzniklé na dodaném předmětu plnění a plně obnovit funkčnost předmětu plnění. </w:t>
      </w:r>
      <w:r w:rsidR="0032185E" w:rsidRPr="00B40C96">
        <w:rPr>
          <w:rFonts w:asciiTheme="minorHAnsi" w:eastAsia="Calibri" w:hAnsiTheme="minorHAnsi" w:cstheme="minorHAnsi"/>
        </w:rPr>
        <w:t xml:space="preserve">Bližší servisní požadavky a povinnosti Dodavatele v rámci záruky, </w:t>
      </w:r>
      <w:r w:rsidRPr="00B40C96">
        <w:rPr>
          <w:rFonts w:asciiTheme="minorHAnsi" w:eastAsia="Calibri" w:hAnsiTheme="minorHAnsi" w:cstheme="minorHAnsi"/>
        </w:rPr>
        <w:t>jako</w:t>
      </w:r>
      <w:r w:rsidR="0032185E" w:rsidRPr="00B40C96">
        <w:rPr>
          <w:rFonts w:asciiTheme="minorHAnsi" w:eastAsia="Calibri" w:hAnsiTheme="minorHAnsi" w:cstheme="minorHAnsi"/>
        </w:rPr>
        <w:t>ž</w:t>
      </w:r>
      <w:r w:rsidRPr="00B40C96">
        <w:rPr>
          <w:rFonts w:asciiTheme="minorHAnsi" w:eastAsia="Calibri" w:hAnsiTheme="minorHAnsi" w:cstheme="minorHAnsi"/>
        </w:rPr>
        <w:t xml:space="preserve"> i doby reakce a </w:t>
      </w:r>
      <w:r w:rsidR="001A3B5C" w:rsidRPr="00B40C96">
        <w:rPr>
          <w:rFonts w:asciiTheme="minorHAnsi" w:eastAsia="Calibri" w:hAnsiTheme="minorHAnsi" w:cstheme="minorHAnsi"/>
        </w:rPr>
        <w:t>incidentů ve vztahu k</w:t>
      </w:r>
      <w:r w:rsidRPr="00B40C96">
        <w:rPr>
          <w:rFonts w:asciiTheme="minorHAnsi" w:eastAsia="Calibri" w:hAnsiTheme="minorHAnsi" w:cstheme="minorHAnsi"/>
        </w:rPr>
        <w:t xml:space="preserve"> </w:t>
      </w:r>
      <w:r w:rsidR="0032185E" w:rsidRPr="00B40C96">
        <w:rPr>
          <w:rFonts w:asciiTheme="minorHAnsi" w:eastAsia="Calibri" w:hAnsiTheme="minorHAnsi" w:cstheme="minorHAnsi"/>
        </w:rPr>
        <w:t>předmětu plnění</w:t>
      </w:r>
      <w:r w:rsidRPr="00B40C96">
        <w:rPr>
          <w:rFonts w:asciiTheme="minorHAnsi" w:eastAsia="Calibri" w:hAnsiTheme="minorHAnsi" w:cstheme="minorHAnsi"/>
        </w:rPr>
        <w:t xml:space="preserve"> jsou uvedeny v</w:t>
      </w:r>
      <w:r w:rsidR="0032185E" w:rsidRPr="00B40C96">
        <w:rPr>
          <w:rFonts w:asciiTheme="minorHAnsi" w:eastAsia="Calibri" w:hAnsiTheme="minorHAnsi" w:cstheme="minorHAnsi"/>
        </w:rPr>
        <w:t xml:space="preserve"> Příloze č. </w:t>
      </w:r>
      <w:r w:rsidR="001A3B5C" w:rsidRPr="00B40C96">
        <w:rPr>
          <w:rFonts w:asciiTheme="minorHAnsi" w:eastAsia="Calibri" w:hAnsiTheme="minorHAnsi" w:cstheme="minorHAnsi"/>
        </w:rPr>
        <w:t>1</w:t>
      </w:r>
      <w:r w:rsidRPr="00B40C96">
        <w:rPr>
          <w:rFonts w:asciiTheme="minorHAnsi" w:eastAsia="Calibri" w:hAnsiTheme="minorHAnsi" w:cstheme="minorHAnsi"/>
        </w:rPr>
        <w:t xml:space="preserve"> této Smlouvy (dále také „</w:t>
      </w:r>
      <w:r w:rsidRPr="00B40C96">
        <w:rPr>
          <w:rFonts w:asciiTheme="minorHAnsi" w:eastAsia="Calibri" w:hAnsiTheme="minorHAnsi" w:cstheme="minorHAnsi"/>
          <w:b/>
          <w:bCs/>
        </w:rPr>
        <w:t>SLA</w:t>
      </w:r>
      <w:r w:rsidRPr="00B40C96">
        <w:rPr>
          <w:rFonts w:asciiTheme="minorHAnsi" w:eastAsia="Calibri" w:hAnsiTheme="minorHAnsi" w:cstheme="minorHAnsi"/>
        </w:rPr>
        <w:t>“).</w:t>
      </w:r>
    </w:p>
    <w:p w14:paraId="1F7A4C22" w14:textId="77777777" w:rsidR="00DA152C" w:rsidRPr="001A3B5C" w:rsidRDefault="00DA152C" w:rsidP="004C3AEF">
      <w:pPr>
        <w:pStyle w:val="Nadpis2"/>
        <w:numPr>
          <w:ilvl w:val="0"/>
          <w:numId w:val="51"/>
        </w:numPr>
        <w:spacing w:after="120"/>
        <w:jc w:val="center"/>
        <w:rPr>
          <w:rFonts w:asciiTheme="minorHAnsi" w:hAnsiTheme="minorHAnsi" w:cstheme="minorHAnsi"/>
          <w:color w:val="auto"/>
          <w:sz w:val="22"/>
          <w:szCs w:val="22"/>
        </w:rPr>
      </w:pPr>
    </w:p>
    <w:p w14:paraId="5C30BB5F" w14:textId="2D9A9CB3" w:rsidR="00A825DC" w:rsidRPr="001A3B5C" w:rsidRDefault="00A825DC" w:rsidP="004C3AEF">
      <w:pPr>
        <w:pStyle w:val="Nadpis2"/>
        <w:spacing w:after="120"/>
        <w:jc w:val="center"/>
        <w:rPr>
          <w:rFonts w:asciiTheme="minorHAnsi" w:hAnsiTheme="minorHAnsi" w:cstheme="minorHAnsi"/>
          <w:b/>
          <w:bCs/>
          <w:color w:val="auto"/>
          <w:sz w:val="22"/>
          <w:szCs w:val="22"/>
        </w:rPr>
      </w:pPr>
      <w:r w:rsidRPr="001A3B5C">
        <w:rPr>
          <w:rFonts w:asciiTheme="minorHAnsi" w:hAnsiTheme="minorHAnsi" w:cstheme="minorHAnsi"/>
          <w:b/>
          <w:bCs/>
          <w:color w:val="auto"/>
          <w:sz w:val="22"/>
          <w:szCs w:val="22"/>
        </w:rPr>
        <w:t>POJIŠTĚNÍ</w:t>
      </w:r>
    </w:p>
    <w:p w14:paraId="79F25451" w14:textId="303FAF40" w:rsidR="00F54A2B" w:rsidRPr="001A3B5C" w:rsidRDefault="00B45DC7" w:rsidP="004C3AEF">
      <w:pPr>
        <w:keepNext/>
        <w:keepLines/>
        <w:numPr>
          <w:ilvl w:val="1"/>
          <w:numId w:val="28"/>
        </w:numPr>
        <w:spacing w:after="150"/>
        <w:rPr>
          <w:rFonts w:asciiTheme="minorHAnsi" w:hAnsiTheme="minorHAnsi" w:cstheme="minorHAnsi"/>
        </w:rPr>
      </w:pPr>
      <w:bookmarkStart w:id="30" w:name="_Ref202199933"/>
      <w:r w:rsidRPr="001A3B5C">
        <w:rPr>
          <w:rFonts w:asciiTheme="minorHAnsi" w:hAnsiTheme="minorHAnsi"/>
        </w:rPr>
        <w:t>Dodavatel je povinen po celou dobu trvání Smlouvy udr</w:t>
      </w:r>
      <w:r w:rsidRPr="001A3B5C">
        <w:rPr>
          <w:rFonts w:asciiTheme="minorHAnsi" w:hAnsiTheme="minorHAnsi" w:hint="eastAsia"/>
        </w:rPr>
        <w:t>ž</w:t>
      </w:r>
      <w:r w:rsidRPr="001A3B5C">
        <w:rPr>
          <w:rFonts w:asciiTheme="minorHAnsi" w:hAnsiTheme="minorHAnsi"/>
        </w:rPr>
        <w:t xml:space="preserve">ovat v platnosti a </w:t>
      </w:r>
      <w:r w:rsidRPr="001A3B5C">
        <w:rPr>
          <w:rFonts w:asciiTheme="minorHAnsi" w:hAnsiTheme="minorHAnsi" w:hint="eastAsia"/>
        </w:rPr>
        <w:t>úč</w:t>
      </w:r>
      <w:r w:rsidRPr="001A3B5C">
        <w:rPr>
          <w:rFonts w:asciiTheme="minorHAnsi" w:hAnsiTheme="minorHAnsi"/>
        </w:rPr>
        <w:t>innosti pojistnou smlouvu, jej</w:t>
      </w:r>
      <w:r w:rsidRPr="001A3B5C">
        <w:rPr>
          <w:rFonts w:asciiTheme="minorHAnsi" w:hAnsiTheme="minorHAnsi" w:hint="eastAsia"/>
        </w:rPr>
        <w:t>í</w:t>
      </w:r>
      <w:r w:rsidRPr="001A3B5C">
        <w:rPr>
          <w:rFonts w:asciiTheme="minorHAnsi" w:hAnsiTheme="minorHAnsi"/>
        </w:rPr>
        <w:t>m</w:t>
      </w:r>
      <w:r w:rsidRPr="001A3B5C">
        <w:rPr>
          <w:rFonts w:asciiTheme="minorHAnsi" w:hAnsiTheme="minorHAnsi" w:hint="eastAsia"/>
        </w:rPr>
        <w:t>ž</w:t>
      </w:r>
      <w:r w:rsidRPr="001A3B5C">
        <w:rPr>
          <w:rFonts w:asciiTheme="minorHAnsi" w:hAnsiTheme="minorHAnsi"/>
        </w:rPr>
        <w:t xml:space="preserve"> p</w:t>
      </w:r>
      <w:r w:rsidRPr="001A3B5C">
        <w:rPr>
          <w:rFonts w:asciiTheme="minorHAnsi" w:hAnsiTheme="minorHAnsi" w:hint="eastAsia"/>
        </w:rPr>
        <w:t>ř</w:t>
      </w:r>
      <w:r w:rsidRPr="001A3B5C">
        <w:rPr>
          <w:rFonts w:asciiTheme="minorHAnsi" w:hAnsiTheme="minorHAnsi"/>
        </w:rPr>
        <w:t>edm</w:t>
      </w:r>
      <w:r w:rsidRPr="001A3B5C">
        <w:rPr>
          <w:rFonts w:asciiTheme="minorHAnsi" w:hAnsiTheme="minorHAnsi" w:hint="eastAsia"/>
        </w:rPr>
        <w:t>ě</w:t>
      </w:r>
      <w:r w:rsidRPr="001A3B5C">
        <w:rPr>
          <w:rFonts w:asciiTheme="minorHAnsi" w:hAnsiTheme="minorHAnsi"/>
        </w:rPr>
        <w:t>tem je poji</w:t>
      </w:r>
      <w:r w:rsidRPr="001A3B5C">
        <w:rPr>
          <w:rFonts w:asciiTheme="minorHAnsi" w:hAnsiTheme="minorHAnsi" w:hint="eastAsia"/>
        </w:rPr>
        <w:t>š</w:t>
      </w:r>
      <w:r w:rsidRPr="001A3B5C">
        <w:rPr>
          <w:rFonts w:asciiTheme="minorHAnsi" w:hAnsiTheme="minorHAnsi"/>
        </w:rPr>
        <w:t>t</w:t>
      </w:r>
      <w:r w:rsidRPr="001A3B5C">
        <w:rPr>
          <w:rFonts w:asciiTheme="minorHAnsi" w:hAnsiTheme="minorHAnsi" w:hint="eastAsia"/>
        </w:rPr>
        <w:t>ě</w:t>
      </w:r>
      <w:r w:rsidRPr="001A3B5C">
        <w:rPr>
          <w:rFonts w:asciiTheme="minorHAnsi" w:hAnsiTheme="minorHAnsi"/>
        </w:rPr>
        <w:t>n</w:t>
      </w:r>
      <w:r w:rsidRPr="001A3B5C">
        <w:rPr>
          <w:rFonts w:asciiTheme="minorHAnsi" w:hAnsiTheme="minorHAnsi" w:hint="eastAsia"/>
        </w:rPr>
        <w:t>í</w:t>
      </w:r>
      <w:r w:rsidRPr="001A3B5C">
        <w:rPr>
          <w:rFonts w:asciiTheme="minorHAnsi" w:hAnsiTheme="minorHAnsi"/>
        </w:rPr>
        <w:t xml:space="preserve"> odpov</w:t>
      </w:r>
      <w:r w:rsidRPr="001A3B5C">
        <w:rPr>
          <w:rFonts w:asciiTheme="minorHAnsi" w:hAnsiTheme="minorHAnsi" w:hint="eastAsia"/>
        </w:rPr>
        <w:t>ě</w:t>
      </w:r>
      <w:r w:rsidRPr="001A3B5C">
        <w:rPr>
          <w:rFonts w:asciiTheme="minorHAnsi" w:hAnsiTheme="minorHAnsi"/>
        </w:rPr>
        <w:t xml:space="preserve">dnosti za </w:t>
      </w:r>
      <w:r w:rsidRPr="001A3B5C">
        <w:rPr>
          <w:rFonts w:asciiTheme="minorHAnsi" w:hAnsiTheme="minorHAnsi" w:hint="eastAsia"/>
        </w:rPr>
        <w:t>š</w:t>
      </w:r>
      <w:r w:rsidRPr="001A3B5C">
        <w:rPr>
          <w:rFonts w:asciiTheme="minorHAnsi" w:hAnsiTheme="minorHAnsi"/>
        </w:rPr>
        <w:t>kodu zp</w:t>
      </w:r>
      <w:r w:rsidRPr="001A3B5C">
        <w:rPr>
          <w:rFonts w:asciiTheme="minorHAnsi" w:hAnsiTheme="minorHAnsi" w:hint="eastAsia"/>
        </w:rPr>
        <w:t>ů</w:t>
      </w:r>
      <w:r w:rsidRPr="001A3B5C">
        <w:rPr>
          <w:rFonts w:asciiTheme="minorHAnsi" w:hAnsiTheme="minorHAnsi"/>
        </w:rPr>
        <w:t>sobenou Dodavatelem p</w:t>
      </w:r>
      <w:r w:rsidRPr="001A3B5C">
        <w:rPr>
          <w:rFonts w:asciiTheme="minorHAnsi" w:hAnsiTheme="minorHAnsi" w:hint="eastAsia"/>
        </w:rPr>
        <w:t>ř</w:t>
      </w:r>
      <w:r w:rsidRPr="001A3B5C">
        <w:rPr>
          <w:rFonts w:asciiTheme="minorHAnsi" w:hAnsiTheme="minorHAnsi"/>
        </w:rPr>
        <w:t>i v</w:t>
      </w:r>
      <w:r w:rsidRPr="001A3B5C">
        <w:rPr>
          <w:rFonts w:asciiTheme="minorHAnsi" w:hAnsiTheme="minorHAnsi" w:hint="eastAsia"/>
        </w:rPr>
        <w:t>ý</w:t>
      </w:r>
      <w:r w:rsidRPr="001A3B5C">
        <w:rPr>
          <w:rFonts w:asciiTheme="minorHAnsi" w:hAnsiTheme="minorHAnsi"/>
        </w:rPr>
        <w:t>konu podnikatelsk</w:t>
      </w:r>
      <w:r w:rsidRPr="001A3B5C">
        <w:rPr>
          <w:rFonts w:asciiTheme="minorHAnsi" w:hAnsiTheme="minorHAnsi" w:hint="eastAsia"/>
        </w:rPr>
        <w:t>é</w:t>
      </w:r>
      <w:r w:rsidRPr="001A3B5C">
        <w:rPr>
          <w:rFonts w:asciiTheme="minorHAnsi" w:hAnsiTheme="minorHAnsi"/>
        </w:rPr>
        <w:t xml:space="preserve"> </w:t>
      </w:r>
      <w:r w:rsidRPr="001A3B5C">
        <w:rPr>
          <w:rFonts w:asciiTheme="minorHAnsi" w:hAnsiTheme="minorHAnsi" w:hint="eastAsia"/>
        </w:rPr>
        <w:t>č</w:t>
      </w:r>
      <w:r w:rsidRPr="001A3B5C">
        <w:rPr>
          <w:rFonts w:asciiTheme="minorHAnsi" w:hAnsiTheme="minorHAnsi"/>
        </w:rPr>
        <w:t>innosti t</w:t>
      </w:r>
      <w:r w:rsidRPr="001A3B5C">
        <w:rPr>
          <w:rFonts w:asciiTheme="minorHAnsi" w:hAnsiTheme="minorHAnsi" w:hint="eastAsia"/>
        </w:rPr>
        <w:t>ř</w:t>
      </w:r>
      <w:r w:rsidRPr="001A3B5C">
        <w:rPr>
          <w:rFonts w:asciiTheme="minorHAnsi" w:hAnsiTheme="minorHAnsi"/>
        </w:rPr>
        <w:t>et</w:t>
      </w:r>
      <w:r w:rsidRPr="001A3B5C">
        <w:rPr>
          <w:rFonts w:asciiTheme="minorHAnsi" w:hAnsiTheme="minorHAnsi" w:hint="eastAsia"/>
        </w:rPr>
        <w:t>í</w:t>
      </w:r>
      <w:r w:rsidRPr="001A3B5C">
        <w:rPr>
          <w:rFonts w:asciiTheme="minorHAnsi" w:hAnsiTheme="minorHAnsi"/>
        </w:rPr>
        <w:t xml:space="preserve"> osob</w:t>
      </w:r>
      <w:r w:rsidRPr="001A3B5C">
        <w:rPr>
          <w:rFonts w:asciiTheme="minorHAnsi" w:hAnsiTheme="minorHAnsi" w:hint="eastAsia"/>
        </w:rPr>
        <w:t>ě</w:t>
      </w:r>
      <w:r w:rsidRPr="001A3B5C">
        <w:rPr>
          <w:rFonts w:asciiTheme="minorHAnsi" w:hAnsiTheme="minorHAnsi"/>
        </w:rPr>
        <w:t>, p</w:t>
      </w:r>
      <w:r w:rsidRPr="001A3B5C">
        <w:rPr>
          <w:rFonts w:asciiTheme="minorHAnsi" w:hAnsiTheme="minorHAnsi" w:hint="eastAsia"/>
        </w:rPr>
        <w:t>ř</w:t>
      </w:r>
      <w:r w:rsidRPr="001A3B5C">
        <w:rPr>
          <w:rFonts w:asciiTheme="minorHAnsi" w:hAnsiTheme="minorHAnsi"/>
        </w:rPr>
        <w:t>i</w:t>
      </w:r>
      <w:r w:rsidRPr="001A3B5C">
        <w:rPr>
          <w:rFonts w:asciiTheme="minorHAnsi" w:hAnsiTheme="minorHAnsi" w:hint="eastAsia"/>
        </w:rPr>
        <w:t>č</w:t>
      </w:r>
      <w:r w:rsidRPr="001A3B5C">
        <w:rPr>
          <w:rFonts w:asciiTheme="minorHAnsi" w:hAnsiTheme="minorHAnsi"/>
        </w:rPr>
        <w:t>em</w:t>
      </w:r>
      <w:r w:rsidRPr="001A3B5C">
        <w:rPr>
          <w:rFonts w:asciiTheme="minorHAnsi" w:hAnsiTheme="minorHAnsi" w:hint="eastAsia"/>
        </w:rPr>
        <w:t>ž</w:t>
      </w:r>
      <w:r w:rsidRPr="001A3B5C">
        <w:rPr>
          <w:rFonts w:asciiTheme="minorHAnsi" w:hAnsiTheme="minorHAnsi"/>
        </w:rPr>
        <w:t xml:space="preserve"> celkov</w:t>
      </w:r>
      <w:r w:rsidRPr="001A3B5C">
        <w:rPr>
          <w:rFonts w:asciiTheme="minorHAnsi" w:hAnsiTheme="minorHAnsi" w:hint="eastAsia"/>
        </w:rPr>
        <w:t>ý</w:t>
      </w:r>
      <w:r w:rsidRPr="001A3B5C">
        <w:rPr>
          <w:rFonts w:asciiTheme="minorHAnsi" w:hAnsiTheme="minorHAnsi"/>
        </w:rPr>
        <w:t xml:space="preserve"> limit pojistn</w:t>
      </w:r>
      <w:r w:rsidRPr="001A3B5C">
        <w:rPr>
          <w:rFonts w:asciiTheme="minorHAnsi" w:hAnsiTheme="minorHAnsi" w:hint="eastAsia"/>
        </w:rPr>
        <w:t>é</w:t>
      </w:r>
      <w:r w:rsidRPr="001A3B5C">
        <w:rPr>
          <w:rFonts w:asciiTheme="minorHAnsi" w:hAnsiTheme="minorHAnsi"/>
        </w:rPr>
        <w:t>ho pln</w:t>
      </w:r>
      <w:r w:rsidRPr="001A3B5C">
        <w:rPr>
          <w:rFonts w:asciiTheme="minorHAnsi" w:hAnsiTheme="minorHAnsi" w:hint="eastAsia"/>
        </w:rPr>
        <w:t>ě</w:t>
      </w:r>
      <w:r w:rsidRPr="001A3B5C">
        <w:rPr>
          <w:rFonts w:asciiTheme="minorHAnsi" w:hAnsiTheme="minorHAnsi"/>
        </w:rPr>
        <w:t>n</w:t>
      </w:r>
      <w:r w:rsidRPr="001A3B5C">
        <w:rPr>
          <w:rFonts w:asciiTheme="minorHAnsi" w:hAnsiTheme="minorHAnsi" w:hint="eastAsia"/>
        </w:rPr>
        <w:t>í</w:t>
      </w:r>
      <w:r w:rsidRPr="001A3B5C">
        <w:rPr>
          <w:rFonts w:asciiTheme="minorHAnsi" w:hAnsiTheme="minorHAnsi"/>
        </w:rPr>
        <w:t xml:space="preserve"> nesm</w:t>
      </w:r>
      <w:r w:rsidRPr="001A3B5C">
        <w:rPr>
          <w:rFonts w:asciiTheme="minorHAnsi" w:hAnsiTheme="minorHAnsi" w:hint="eastAsia"/>
        </w:rPr>
        <w:t>í</w:t>
      </w:r>
      <w:r w:rsidRPr="001A3B5C">
        <w:rPr>
          <w:rFonts w:asciiTheme="minorHAnsi" w:hAnsiTheme="minorHAnsi"/>
        </w:rPr>
        <w:t xml:space="preserve"> b</w:t>
      </w:r>
      <w:r w:rsidRPr="001A3B5C">
        <w:rPr>
          <w:rFonts w:asciiTheme="minorHAnsi" w:hAnsiTheme="minorHAnsi" w:hint="eastAsia"/>
        </w:rPr>
        <w:t>ý</w:t>
      </w:r>
      <w:r w:rsidRPr="001A3B5C">
        <w:rPr>
          <w:rFonts w:asciiTheme="minorHAnsi" w:hAnsiTheme="minorHAnsi"/>
        </w:rPr>
        <w:t>t ni</w:t>
      </w:r>
      <w:r w:rsidRPr="001A3B5C">
        <w:rPr>
          <w:rFonts w:asciiTheme="minorHAnsi" w:hAnsiTheme="minorHAnsi" w:hint="eastAsia"/>
        </w:rPr>
        <w:t>žší</w:t>
      </w:r>
      <w:r w:rsidRPr="001A3B5C">
        <w:rPr>
          <w:rFonts w:asciiTheme="minorHAnsi" w:hAnsiTheme="minorHAnsi"/>
        </w:rPr>
        <w:t xml:space="preserve"> ne</w:t>
      </w:r>
      <w:r w:rsidRPr="001A3B5C">
        <w:rPr>
          <w:rFonts w:asciiTheme="minorHAnsi" w:hAnsiTheme="minorHAnsi" w:hint="eastAsia"/>
        </w:rPr>
        <w:t>ž</w:t>
      </w:r>
      <w:r w:rsidRPr="001A3B5C">
        <w:rPr>
          <w:rFonts w:asciiTheme="minorHAnsi" w:hAnsiTheme="minorHAnsi"/>
        </w:rPr>
        <w:t xml:space="preserve"> </w:t>
      </w:r>
      <w:r w:rsidR="00ED5745">
        <w:rPr>
          <w:rFonts w:asciiTheme="minorHAnsi" w:hAnsiTheme="minorHAnsi"/>
        </w:rPr>
        <w:t>44</w:t>
      </w:r>
      <w:r w:rsidRPr="001A3B5C">
        <w:rPr>
          <w:rFonts w:asciiTheme="minorHAnsi" w:hAnsiTheme="minorHAnsi"/>
        </w:rPr>
        <w:t xml:space="preserve"> mil. Kč, a na po</w:t>
      </w:r>
      <w:r w:rsidRPr="001A3B5C">
        <w:rPr>
          <w:rFonts w:asciiTheme="minorHAnsi" w:hAnsiTheme="minorHAnsi" w:hint="eastAsia"/>
        </w:rPr>
        <w:t>žá</w:t>
      </w:r>
      <w:r w:rsidRPr="001A3B5C">
        <w:rPr>
          <w:rFonts w:asciiTheme="minorHAnsi" w:hAnsiTheme="minorHAnsi"/>
        </w:rPr>
        <w:t>d</w:t>
      </w:r>
      <w:r w:rsidRPr="001A3B5C">
        <w:rPr>
          <w:rFonts w:asciiTheme="minorHAnsi" w:hAnsiTheme="minorHAnsi" w:hint="eastAsia"/>
        </w:rPr>
        <w:t>á</w:t>
      </w:r>
      <w:r w:rsidRPr="001A3B5C">
        <w:rPr>
          <w:rFonts w:asciiTheme="minorHAnsi" w:hAnsiTheme="minorHAnsi"/>
        </w:rPr>
        <w:t>n</w:t>
      </w:r>
      <w:r w:rsidRPr="001A3B5C">
        <w:rPr>
          <w:rFonts w:asciiTheme="minorHAnsi" w:hAnsiTheme="minorHAnsi" w:hint="eastAsia"/>
        </w:rPr>
        <w:t>í</w:t>
      </w:r>
      <w:r w:rsidRPr="001A3B5C">
        <w:rPr>
          <w:rFonts w:asciiTheme="minorHAnsi" w:hAnsiTheme="minorHAnsi"/>
        </w:rPr>
        <w:t xml:space="preserve"> Objednatele do t</w:t>
      </w:r>
      <w:r w:rsidRPr="001A3B5C">
        <w:rPr>
          <w:rFonts w:asciiTheme="minorHAnsi" w:hAnsiTheme="minorHAnsi" w:hint="eastAsia"/>
        </w:rPr>
        <w:t>ří</w:t>
      </w:r>
      <w:r w:rsidRPr="001A3B5C">
        <w:rPr>
          <w:rFonts w:asciiTheme="minorHAnsi" w:hAnsiTheme="minorHAnsi"/>
        </w:rPr>
        <w:t xml:space="preserve"> (3) pracovn</w:t>
      </w:r>
      <w:r w:rsidRPr="001A3B5C">
        <w:rPr>
          <w:rFonts w:asciiTheme="minorHAnsi" w:hAnsiTheme="minorHAnsi" w:hint="eastAsia"/>
        </w:rPr>
        <w:t>í</w:t>
      </w:r>
      <w:r w:rsidRPr="001A3B5C">
        <w:rPr>
          <w:rFonts w:asciiTheme="minorHAnsi" w:hAnsiTheme="minorHAnsi"/>
        </w:rPr>
        <w:t>ch dn</w:t>
      </w:r>
      <w:r w:rsidRPr="001A3B5C">
        <w:rPr>
          <w:rFonts w:asciiTheme="minorHAnsi" w:hAnsiTheme="minorHAnsi" w:hint="eastAsia"/>
        </w:rPr>
        <w:t>ů</w:t>
      </w:r>
      <w:r w:rsidRPr="001A3B5C">
        <w:rPr>
          <w:rFonts w:asciiTheme="minorHAnsi" w:hAnsiTheme="minorHAnsi"/>
        </w:rPr>
        <w:t xml:space="preserve"> p</w:t>
      </w:r>
      <w:r w:rsidRPr="001A3B5C">
        <w:rPr>
          <w:rFonts w:asciiTheme="minorHAnsi" w:hAnsiTheme="minorHAnsi" w:hint="eastAsia"/>
        </w:rPr>
        <w:t>ř</w:t>
      </w:r>
      <w:r w:rsidRPr="001A3B5C">
        <w:rPr>
          <w:rFonts w:asciiTheme="minorHAnsi" w:hAnsiTheme="minorHAnsi"/>
        </w:rPr>
        <w:t>edlo</w:t>
      </w:r>
      <w:r w:rsidRPr="001A3B5C">
        <w:rPr>
          <w:rFonts w:asciiTheme="minorHAnsi" w:hAnsiTheme="minorHAnsi" w:hint="eastAsia"/>
        </w:rPr>
        <w:t>ž</w:t>
      </w:r>
      <w:r w:rsidRPr="001A3B5C">
        <w:rPr>
          <w:rFonts w:asciiTheme="minorHAnsi" w:hAnsiTheme="minorHAnsi"/>
        </w:rPr>
        <w:t xml:space="preserve">it takovouto pojistnou smlouvu nebo pojistku dle </w:t>
      </w:r>
      <w:r w:rsidRPr="001A3B5C">
        <w:rPr>
          <w:rFonts w:asciiTheme="minorHAnsi" w:hAnsiTheme="minorHAnsi" w:hint="eastAsia"/>
        </w:rPr>
        <w:t>§</w:t>
      </w:r>
      <w:r w:rsidRPr="001A3B5C">
        <w:rPr>
          <w:rFonts w:asciiTheme="minorHAnsi" w:hAnsiTheme="minorHAnsi"/>
        </w:rPr>
        <w:t xml:space="preserve"> 2775 ob</w:t>
      </w:r>
      <w:r w:rsidRPr="001A3B5C">
        <w:rPr>
          <w:rFonts w:asciiTheme="minorHAnsi" w:hAnsiTheme="minorHAnsi" w:hint="eastAsia"/>
        </w:rPr>
        <w:t>č</w:t>
      </w:r>
      <w:r w:rsidRPr="001A3B5C">
        <w:rPr>
          <w:rFonts w:asciiTheme="minorHAnsi" w:hAnsiTheme="minorHAnsi"/>
        </w:rPr>
        <w:t>ansk</w:t>
      </w:r>
      <w:r w:rsidRPr="001A3B5C">
        <w:rPr>
          <w:rFonts w:asciiTheme="minorHAnsi" w:hAnsiTheme="minorHAnsi" w:hint="eastAsia"/>
        </w:rPr>
        <w:t>é</w:t>
      </w:r>
      <w:r w:rsidRPr="001A3B5C">
        <w:rPr>
          <w:rFonts w:asciiTheme="minorHAnsi" w:hAnsiTheme="minorHAnsi"/>
        </w:rPr>
        <w:t>ho z</w:t>
      </w:r>
      <w:r w:rsidRPr="001A3B5C">
        <w:rPr>
          <w:rFonts w:asciiTheme="minorHAnsi" w:hAnsiTheme="minorHAnsi" w:hint="eastAsia"/>
        </w:rPr>
        <w:t>á</w:t>
      </w:r>
      <w:r w:rsidRPr="001A3B5C">
        <w:rPr>
          <w:rFonts w:asciiTheme="minorHAnsi" w:hAnsiTheme="minorHAnsi"/>
        </w:rPr>
        <w:t>kon</w:t>
      </w:r>
      <w:r w:rsidRPr="001A3B5C">
        <w:rPr>
          <w:rFonts w:asciiTheme="minorHAnsi" w:hAnsiTheme="minorHAnsi" w:hint="eastAsia"/>
        </w:rPr>
        <w:t>í</w:t>
      </w:r>
      <w:r w:rsidRPr="001A3B5C">
        <w:rPr>
          <w:rFonts w:asciiTheme="minorHAnsi" w:hAnsiTheme="minorHAnsi"/>
        </w:rPr>
        <w:t>ku Objednateli. Z</w:t>
      </w:r>
      <w:r w:rsidRPr="001A3B5C">
        <w:rPr>
          <w:rFonts w:asciiTheme="minorHAnsi" w:hAnsiTheme="minorHAnsi" w:hint="eastAsia"/>
        </w:rPr>
        <w:t>á</w:t>
      </w:r>
      <w:r w:rsidRPr="001A3B5C">
        <w:rPr>
          <w:rFonts w:asciiTheme="minorHAnsi" w:hAnsiTheme="minorHAnsi"/>
        </w:rPr>
        <w:t>rove</w:t>
      </w:r>
      <w:r w:rsidRPr="001A3B5C">
        <w:rPr>
          <w:rFonts w:asciiTheme="minorHAnsi" w:hAnsiTheme="minorHAnsi" w:hint="eastAsia"/>
        </w:rPr>
        <w:t>ň</w:t>
      </w:r>
      <w:r w:rsidRPr="001A3B5C">
        <w:rPr>
          <w:rFonts w:asciiTheme="minorHAnsi" w:hAnsiTheme="minorHAnsi"/>
        </w:rPr>
        <w:t xml:space="preserve"> je Dodavatel povinen ozn</w:t>
      </w:r>
      <w:r w:rsidRPr="001A3B5C">
        <w:rPr>
          <w:rFonts w:asciiTheme="minorHAnsi" w:hAnsiTheme="minorHAnsi" w:hint="eastAsia"/>
        </w:rPr>
        <w:t>á</w:t>
      </w:r>
      <w:r w:rsidRPr="001A3B5C">
        <w:rPr>
          <w:rFonts w:asciiTheme="minorHAnsi" w:hAnsiTheme="minorHAnsi"/>
        </w:rPr>
        <w:t>mit Objednateli ka</w:t>
      </w:r>
      <w:r w:rsidRPr="001A3B5C">
        <w:rPr>
          <w:rFonts w:asciiTheme="minorHAnsi" w:hAnsiTheme="minorHAnsi" w:hint="eastAsia"/>
        </w:rPr>
        <w:t>ž</w:t>
      </w:r>
      <w:r w:rsidRPr="001A3B5C">
        <w:rPr>
          <w:rFonts w:asciiTheme="minorHAnsi" w:hAnsiTheme="minorHAnsi"/>
        </w:rPr>
        <w:t>d</w:t>
      </w:r>
      <w:r w:rsidRPr="001A3B5C">
        <w:rPr>
          <w:rFonts w:asciiTheme="minorHAnsi" w:hAnsiTheme="minorHAnsi" w:hint="eastAsia"/>
        </w:rPr>
        <w:t>é</w:t>
      </w:r>
      <w:r w:rsidRPr="001A3B5C">
        <w:rPr>
          <w:rFonts w:asciiTheme="minorHAnsi" w:hAnsiTheme="minorHAnsi"/>
        </w:rPr>
        <w:t xml:space="preserve"> ukon</w:t>
      </w:r>
      <w:r w:rsidRPr="001A3B5C">
        <w:rPr>
          <w:rFonts w:asciiTheme="minorHAnsi" w:hAnsiTheme="minorHAnsi" w:hint="eastAsia"/>
        </w:rPr>
        <w:t>č</w:t>
      </w:r>
      <w:r w:rsidRPr="001A3B5C">
        <w:rPr>
          <w:rFonts w:asciiTheme="minorHAnsi" w:hAnsiTheme="minorHAnsi"/>
        </w:rPr>
        <w:t>en</w:t>
      </w:r>
      <w:r w:rsidRPr="001A3B5C">
        <w:rPr>
          <w:rFonts w:asciiTheme="minorHAnsi" w:hAnsiTheme="minorHAnsi" w:hint="eastAsia"/>
        </w:rPr>
        <w:t>í</w:t>
      </w:r>
      <w:r w:rsidRPr="001A3B5C">
        <w:rPr>
          <w:rFonts w:asciiTheme="minorHAnsi" w:hAnsiTheme="minorHAnsi"/>
        </w:rPr>
        <w:t xml:space="preserve"> </w:t>
      </w:r>
      <w:r w:rsidRPr="001A3B5C">
        <w:rPr>
          <w:rFonts w:asciiTheme="minorHAnsi" w:hAnsiTheme="minorHAnsi" w:hint="eastAsia"/>
        </w:rPr>
        <w:t>úč</w:t>
      </w:r>
      <w:r w:rsidRPr="001A3B5C">
        <w:rPr>
          <w:rFonts w:asciiTheme="minorHAnsi" w:hAnsiTheme="minorHAnsi"/>
        </w:rPr>
        <w:t>innosti pojistn</w:t>
      </w:r>
      <w:r w:rsidRPr="001A3B5C">
        <w:rPr>
          <w:rFonts w:asciiTheme="minorHAnsi" w:hAnsiTheme="minorHAnsi" w:hint="eastAsia"/>
        </w:rPr>
        <w:t>é</w:t>
      </w:r>
      <w:r w:rsidRPr="001A3B5C">
        <w:rPr>
          <w:rFonts w:asciiTheme="minorHAnsi" w:hAnsiTheme="minorHAnsi"/>
        </w:rPr>
        <w:t xml:space="preserve"> smlouvy, dojde-li k takov</w:t>
      </w:r>
      <w:r w:rsidRPr="001A3B5C">
        <w:rPr>
          <w:rFonts w:asciiTheme="minorHAnsi" w:hAnsiTheme="minorHAnsi" w:hint="eastAsia"/>
        </w:rPr>
        <w:t>é</w:t>
      </w:r>
      <w:r w:rsidRPr="001A3B5C">
        <w:rPr>
          <w:rFonts w:asciiTheme="minorHAnsi" w:hAnsiTheme="minorHAnsi"/>
        </w:rPr>
        <w:t>to skute</w:t>
      </w:r>
      <w:r w:rsidRPr="001A3B5C">
        <w:rPr>
          <w:rFonts w:asciiTheme="minorHAnsi" w:hAnsiTheme="minorHAnsi" w:hint="eastAsia"/>
        </w:rPr>
        <w:t>č</w:t>
      </w:r>
      <w:r w:rsidRPr="001A3B5C">
        <w:rPr>
          <w:rFonts w:asciiTheme="minorHAnsi" w:hAnsiTheme="minorHAnsi"/>
        </w:rPr>
        <w:t>nosti a neprodlen</w:t>
      </w:r>
      <w:r w:rsidRPr="001A3B5C">
        <w:rPr>
          <w:rFonts w:asciiTheme="minorHAnsi" w:hAnsiTheme="minorHAnsi" w:hint="eastAsia"/>
        </w:rPr>
        <w:t>ě</w:t>
      </w:r>
      <w:r w:rsidRPr="001A3B5C">
        <w:rPr>
          <w:rFonts w:asciiTheme="minorHAnsi" w:hAnsiTheme="minorHAnsi"/>
        </w:rPr>
        <w:t xml:space="preserve"> sjednat novou smlouvu odpov</w:t>
      </w:r>
      <w:r w:rsidRPr="001A3B5C">
        <w:rPr>
          <w:rFonts w:asciiTheme="minorHAnsi" w:hAnsiTheme="minorHAnsi" w:hint="eastAsia"/>
        </w:rPr>
        <w:t>í</w:t>
      </w:r>
      <w:r w:rsidRPr="001A3B5C">
        <w:rPr>
          <w:rFonts w:asciiTheme="minorHAnsi" w:hAnsiTheme="minorHAnsi"/>
        </w:rPr>
        <w:t>daj</w:t>
      </w:r>
      <w:r w:rsidRPr="001A3B5C">
        <w:rPr>
          <w:rFonts w:asciiTheme="minorHAnsi" w:hAnsiTheme="minorHAnsi" w:hint="eastAsia"/>
        </w:rPr>
        <w:t>í</w:t>
      </w:r>
      <w:r w:rsidRPr="001A3B5C">
        <w:rPr>
          <w:rFonts w:asciiTheme="minorHAnsi" w:hAnsiTheme="minorHAnsi"/>
        </w:rPr>
        <w:t>c</w:t>
      </w:r>
      <w:r w:rsidRPr="001A3B5C">
        <w:rPr>
          <w:rFonts w:asciiTheme="minorHAnsi" w:hAnsiTheme="minorHAnsi" w:hint="eastAsia"/>
        </w:rPr>
        <w:t>í</w:t>
      </w:r>
      <w:r w:rsidRPr="001A3B5C">
        <w:rPr>
          <w:rFonts w:asciiTheme="minorHAnsi" w:hAnsiTheme="minorHAnsi"/>
        </w:rPr>
        <w:t xml:space="preserve"> v</w:t>
      </w:r>
      <w:r w:rsidRPr="001A3B5C">
        <w:rPr>
          <w:rFonts w:asciiTheme="minorHAnsi" w:hAnsiTheme="minorHAnsi" w:hint="eastAsia"/>
        </w:rPr>
        <w:t>ýš</w:t>
      </w:r>
      <w:r w:rsidRPr="001A3B5C">
        <w:rPr>
          <w:rFonts w:asciiTheme="minorHAnsi" w:hAnsiTheme="minorHAnsi"/>
        </w:rPr>
        <w:t>e uveden</w:t>
      </w:r>
      <w:r w:rsidRPr="001A3B5C">
        <w:rPr>
          <w:rFonts w:asciiTheme="minorHAnsi" w:hAnsiTheme="minorHAnsi" w:hint="eastAsia"/>
        </w:rPr>
        <w:t>ý</w:t>
      </w:r>
      <w:r w:rsidRPr="001A3B5C">
        <w:rPr>
          <w:rFonts w:asciiTheme="minorHAnsi" w:hAnsiTheme="minorHAnsi"/>
        </w:rPr>
        <w:t>m podm</w:t>
      </w:r>
      <w:r w:rsidRPr="001A3B5C">
        <w:rPr>
          <w:rFonts w:asciiTheme="minorHAnsi" w:hAnsiTheme="minorHAnsi" w:hint="eastAsia"/>
        </w:rPr>
        <w:t>í</w:t>
      </w:r>
      <w:r w:rsidRPr="001A3B5C">
        <w:rPr>
          <w:rFonts w:asciiTheme="minorHAnsi" w:hAnsiTheme="minorHAnsi"/>
        </w:rPr>
        <w:t>nk</w:t>
      </w:r>
      <w:r w:rsidRPr="001A3B5C">
        <w:rPr>
          <w:rFonts w:asciiTheme="minorHAnsi" w:hAnsiTheme="minorHAnsi" w:hint="eastAsia"/>
        </w:rPr>
        <w:t>á</w:t>
      </w:r>
      <w:r w:rsidRPr="001A3B5C">
        <w:rPr>
          <w:rFonts w:asciiTheme="minorHAnsi" w:hAnsiTheme="minorHAnsi"/>
        </w:rPr>
        <w:t>m. Je-li v pojistn</w:t>
      </w:r>
      <w:r w:rsidRPr="001A3B5C">
        <w:rPr>
          <w:rFonts w:asciiTheme="minorHAnsi" w:hAnsiTheme="minorHAnsi" w:hint="eastAsia"/>
        </w:rPr>
        <w:t>é</w:t>
      </w:r>
      <w:r w:rsidRPr="001A3B5C">
        <w:rPr>
          <w:rFonts w:asciiTheme="minorHAnsi" w:hAnsiTheme="minorHAnsi"/>
        </w:rPr>
        <w:t xml:space="preserve"> smlouv</w:t>
      </w:r>
      <w:r w:rsidRPr="001A3B5C">
        <w:rPr>
          <w:rFonts w:asciiTheme="minorHAnsi" w:hAnsiTheme="minorHAnsi" w:hint="eastAsia"/>
        </w:rPr>
        <w:t>ě</w:t>
      </w:r>
      <w:r w:rsidRPr="001A3B5C">
        <w:rPr>
          <w:rFonts w:asciiTheme="minorHAnsi" w:hAnsiTheme="minorHAnsi"/>
        </w:rPr>
        <w:t xml:space="preserve"> stanoven finan</w:t>
      </w:r>
      <w:r w:rsidRPr="001A3B5C">
        <w:rPr>
          <w:rFonts w:asciiTheme="minorHAnsi" w:hAnsiTheme="minorHAnsi" w:hint="eastAsia"/>
        </w:rPr>
        <w:t>č</w:t>
      </w:r>
      <w:r w:rsidRPr="001A3B5C">
        <w:rPr>
          <w:rFonts w:asciiTheme="minorHAnsi" w:hAnsiTheme="minorHAnsi"/>
        </w:rPr>
        <w:t>n</w:t>
      </w:r>
      <w:r w:rsidRPr="001A3B5C">
        <w:rPr>
          <w:rFonts w:asciiTheme="minorHAnsi" w:hAnsiTheme="minorHAnsi" w:hint="eastAsia"/>
        </w:rPr>
        <w:t>í</w:t>
      </w:r>
      <w:r w:rsidRPr="001A3B5C">
        <w:rPr>
          <w:rFonts w:asciiTheme="minorHAnsi" w:hAnsiTheme="minorHAnsi"/>
        </w:rPr>
        <w:t xml:space="preserve"> limit na jednu pojistnou ud</w:t>
      </w:r>
      <w:r w:rsidRPr="001A3B5C">
        <w:rPr>
          <w:rFonts w:asciiTheme="minorHAnsi" w:hAnsiTheme="minorHAnsi" w:hint="eastAsia"/>
        </w:rPr>
        <w:t>á</w:t>
      </w:r>
      <w:r w:rsidRPr="001A3B5C">
        <w:rPr>
          <w:rFonts w:asciiTheme="minorHAnsi" w:hAnsiTheme="minorHAnsi"/>
        </w:rPr>
        <w:t>lost, pak nesm</w:t>
      </w:r>
      <w:r w:rsidRPr="001A3B5C">
        <w:rPr>
          <w:rFonts w:asciiTheme="minorHAnsi" w:hAnsiTheme="minorHAnsi" w:hint="eastAsia"/>
        </w:rPr>
        <w:t>í</w:t>
      </w:r>
      <w:r w:rsidRPr="001A3B5C">
        <w:rPr>
          <w:rFonts w:asciiTheme="minorHAnsi" w:hAnsiTheme="minorHAnsi"/>
        </w:rPr>
        <w:t xml:space="preserve"> b</w:t>
      </w:r>
      <w:r w:rsidRPr="001A3B5C">
        <w:rPr>
          <w:rFonts w:asciiTheme="minorHAnsi" w:hAnsiTheme="minorHAnsi" w:hint="eastAsia"/>
        </w:rPr>
        <w:t>ý</w:t>
      </w:r>
      <w:r w:rsidRPr="001A3B5C">
        <w:rPr>
          <w:rFonts w:asciiTheme="minorHAnsi" w:hAnsiTheme="minorHAnsi"/>
        </w:rPr>
        <w:t>t ni</w:t>
      </w:r>
      <w:r w:rsidRPr="001A3B5C">
        <w:rPr>
          <w:rFonts w:asciiTheme="minorHAnsi" w:hAnsiTheme="minorHAnsi" w:hint="eastAsia"/>
        </w:rPr>
        <w:t>žší</w:t>
      </w:r>
      <w:r w:rsidRPr="001A3B5C">
        <w:rPr>
          <w:rFonts w:asciiTheme="minorHAnsi" w:hAnsiTheme="minorHAnsi"/>
        </w:rPr>
        <w:t xml:space="preserve"> ne</w:t>
      </w:r>
      <w:r w:rsidRPr="001A3B5C">
        <w:rPr>
          <w:rFonts w:asciiTheme="minorHAnsi" w:hAnsiTheme="minorHAnsi" w:hint="eastAsia"/>
        </w:rPr>
        <w:t>ž</w:t>
      </w:r>
      <w:r w:rsidRPr="001A3B5C">
        <w:rPr>
          <w:rFonts w:asciiTheme="minorHAnsi" w:hAnsiTheme="minorHAnsi"/>
        </w:rPr>
        <w:t xml:space="preserve"> 50 mil K</w:t>
      </w:r>
      <w:r w:rsidRPr="001A3B5C">
        <w:rPr>
          <w:rFonts w:asciiTheme="minorHAnsi" w:hAnsiTheme="minorHAnsi" w:hint="eastAsia"/>
        </w:rPr>
        <w:t>č</w:t>
      </w:r>
      <w:r w:rsidRPr="001A3B5C">
        <w:rPr>
          <w:rFonts w:asciiTheme="minorHAnsi" w:hAnsiTheme="minorHAnsi"/>
        </w:rPr>
        <w:t>. Pojistn</w:t>
      </w:r>
      <w:r w:rsidRPr="001A3B5C">
        <w:rPr>
          <w:rFonts w:asciiTheme="minorHAnsi" w:hAnsiTheme="minorHAnsi" w:hint="eastAsia"/>
        </w:rPr>
        <w:t>á</w:t>
      </w:r>
      <w:r w:rsidRPr="001A3B5C">
        <w:rPr>
          <w:rFonts w:asciiTheme="minorHAnsi" w:hAnsiTheme="minorHAnsi"/>
        </w:rPr>
        <w:t xml:space="preserve"> smlouva dle tohoto odstavce mus</w:t>
      </w:r>
      <w:r w:rsidRPr="001A3B5C">
        <w:rPr>
          <w:rFonts w:asciiTheme="minorHAnsi" w:hAnsiTheme="minorHAnsi" w:hint="eastAsia"/>
        </w:rPr>
        <w:t>í</w:t>
      </w:r>
      <w:r w:rsidRPr="001A3B5C">
        <w:rPr>
          <w:rFonts w:asciiTheme="minorHAnsi" w:hAnsiTheme="minorHAnsi"/>
        </w:rPr>
        <w:t xml:space="preserve"> b</w:t>
      </w:r>
      <w:r w:rsidRPr="001A3B5C">
        <w:rPr>
          <w:rFonts w:asciiTheme="minorHAnsi" w:hAnsiTheme="minorHAnsi" w:hint="eastAsia"/>
        </w:rPr>
        <w:t>ý</w:t>
      </w:r>
      <w:r w:rsidRPr="001A3B5C">
        <w:rPr>
          <w:rFonts w:asciiTheme="minorHAnsi" w:hAnsiTheme="minorHAnsi"/>
        </w:rPr>
        <w:t>t sjedn</w:t>
      </w:r>
      <w:r w:rsidRPr="001A3B5C">
        <w:rPr>
          <w:rFonts w:asciiTheme="minorHAnsi" w:hAnsiTheme="minorHAnsi" w:hint="eastAsia"/>
        </w:rPr>
        <w:t>á</w:t>
      </w:r>
      <w:r w:rsidRPr="001A3B5C">
        <w:rPr>
          <w:rFonts w:asciiTheme="minorHAnsi" w:hAnsiTheme="minorHAnsi"/>
        </w:rPr>
        <w:t>na s poji</w:t>
      </w:r>
      <w:r w:rsidRPr="001A3B5C">
        <w:rPr>
          <w:rFonts w:asciiTheme="minorHAnsi" w:hAnsiTheme="minorHAnsi" w:hint="eastAsia"/>
        </w:rPr>
        <w:t>šť</w:t>
      </w:r>
      <w:r w:rsidRPr="001A3B5C">
        <w:rPr>
          <w:rFonts w:asciiTheme="minorHAnsi" w:hAnsiTheme="minorHAnsi"/>
        </w:rPr>
        <w:t>ovnou, kter</w:t>
      </w:r>
      <w:r w:rsidRPr="001A3B5C">
        <w:rPr>
          <w:rFonts w:asciiTheme="minorHAnsi" w:hAnsiTheme="minorHAnsi" w:hint="eastAsia"/>
        </w:rPr>
        <w:t>á</w:t>
      </w:r>
      <w:r w:rsidRPr="001A3B5C">
        <w:rPr>
          <w:rFonts w:asciiTheme="minorHAnsi" w:hAnsiTheme="minorHAnsi"/>
        </w:rPr>
        <w:t xml:space="preserve"> m</w:t>
      </w:r>
      <w:r w:rsidRPr="001A3B5C">
        <w:rPr>
          <w:rFonts w:asciiTheme="minorHAnsi" w:hAnsiTheme="minorHAnsi" w:hint="eastAsia"/>
        </w:rPr>
        <w:t>á</w:t>
      </w:r>
      <w:r w:rsidRPr="001A3B5C">
        <w:rPr>
          <w:rFonts w:asciiTheme="minorHAnsi" w:hAnsiTheme="minorHAnsi"/>
        </w:rPr>
        <w:t xml:space="preserve"> opr</w:t>
      </w:r>
      <w:r w:rsidRPr="001A3B5C">
        <w:rPr>
          <w:rFonts w:asciiTheme="minorHAnsi" w:hAnsiTheme="minorHAnsi" w:hint="eastAsia"/>
        </w:rPr>
        <w:t>á</w:t>
      </w:r>
      <w:r w:rsidRPr="001A3B5C">
        <w:rPr>
          <w:rFonts w:asciiTheme="minorHAnsi" w:hAnsiTheme="minorHAnsi"/>
        </w:rPr>
        <w:t>vn</w:t>
      </w:r>
      <w:r w:rsidRPr="001A3B5C">
        <w:rPr>
          <w:rFonts w:asciiTheme="minorHAnsi" w:hAnsiTheme="minorHAnsi" w:hint="eastAsia"/>
        </w:rPr>
        <w:t>ě</w:t>
      </w:r>
      <w:r w:rsidRPr="001A3B5C">
        <w:rPr>
          <w:rFonts w:asciiTheme="minorHAnsi" w:hAnsiTheme="minorHAnsi"/>
        </w:rPr>
        <w:t>n</w:t>
      </w:r>
      <w:r w:rsidRPr="001A3B5C">
        <w:rPr>
          <w:rFonts w:asciiTheme="minorHAnsi" w:hAnsiTheme="minorHAnsi" w:hint="eastAsia"/>
        </w:rPr>
        <w:t>í</w:t>
      </w:r>
      <w:r w:rsidRPr="001A3B5C">
        <w:rPr>
          <w:rFonts w:asciiTheme="minorHAnsi" w:hAnsiTheme="minorHAnsi"/>
        </w:rPr>
        <w:t xml:space="preserve"> provozovat poji</w:t>
      </w:r>
      <w:r w:rsidRPr="001A3B5C">
        <w:rPr>
          <w:rFonts w:asciiTheme="minorHAnsi" w:hAnsiTheme="minorHAnsi" w:hint="eastAsia"/>
        </w:rPr>
        <w:t>šť</w:t>
      </w:r>
      <w:r w:rsidRPr="001A3B5C">
        <w:rPr>
          <w:rFonts w:asciiTheme="minorHAnsi" w:hAnsiTheme="minorHAnsi"/>
        </w:rPr>
        <w:t>ovac</w:t>
      </w:r>
      <w:r w:rsidRPr="001A3B5C">
        <w:rPr>
          <w:rFonts w:asciiTheme="minorHAnsi" w:hAnsiTheme="minorHAnsi" w:hint="eastAsia"/>
        </w:rPr>
        <w:t>í</w:t>
      </w:r>
      <w:r w:rsidRPr="001A3B5C">
        <w:rPr>
          <w:rFonts w:asciiTheme="minorHAnsi" w:hAnsiTheme="minorHAnsi"/>
        </w:rPr>
        <w:t xml:space="preserve"> </w:t>
      </w:r>
      <w:r w:rsidRPr="001A3B5C">
        <w:rPr>
          <w:rFonts w:asciiTheme="minorHAnsi" w:hAnsiTheme="minorHAnsi" w:hint="eastAsia"/>
        </w:rPr>
        <w:t>č</w:t>
      </w:r>
      <w:r w:rsidRPr="001A3B5C">
        <w:rPr>
          <w:rFonts w:asciiTheme="minorHAnsi" w:hAnsiTheme="minorHAnsi"/>
        </w:rPr>
        <w:t xml:space="preserve">innost na </w:t>
      </w:r>
      <w:r w:rsidRPr="001A3B5C">
        <w:rPr>
          <w:rFonts w:asciiTheme="minorHAnsi" w:hAnsiTheme="minorHAnsi" w:hint="eastAsia"/>
        </w:rPr>
        <w:t>ú</w:t>
      </w:r>
      <w:r w:rsidRPr="001A3B5C">
        <w:rPr>
          <w:rFonts w:asciiTheme="minorHAnsi" w:hAnsiTheme="minorHAnsi"/>
        </w:rPr>
        <w:t>zem</w:t>
      </w:r>
      <w:r w:rsidRPr="001A3B5C">
        <w:rPr>
          <w:rFonts w:asciiTheme="minorHAnsi" w:hAnsiTheme="minorHAnsi" w:hint="eastAsia"/>
        </w:rPr>
        <w:t>í</w:t>
      </w:r>
      <w:r w:rsidRPr="001A3B5C">
        <w:rPr>
          <w:rFonts w:asciiTheme="minorHAnsi" w:hAnsiTheme="minorHAnsi"/>
        </w:rPr>
        <w:t xml:space="preserve"> </w:t>
      </w:r>
      <w:r w:rsidRPr="001A3B5C">
        <w:rPr>
          <w:rFonts w:asciiTheme="minorHAnsi" w:hAnsiTheme="minorHAnsi" w:hint="eastAsia"/>
        </w:rPr>
        <w:t>Č</w:t>
      </w:r>
      <w:r w:rsidRPr="001A3B5C">
        <w:rPr>
          <w:rFonts w:asciiTheme="minorHAnsi" w:hAnsiTheme="minorHAnsi"/>
        </w:rPr>
        <w:t>esk</w:t>
      </w:r>
      <w:r w:rsidRPr="001A3B5C">
        <w:rPr>
          <w:rFonts w:asciiTheme="minorHAnsi" w:hAnsiTheme="minorHAnsi" w:hint="eastAsia"/>
        </w:rPr>
        <w:t>é</w:t>
      </w:r>
      <w:r w:rsidRPr="001A3B5C">
        <w:rPr>
          <w:rFonts w:asciiTheme="minorHAnsi" w:hAnsiTheme="minorHAnsi"/>
        </w:rPr>
        <w:t xml:space="preserve"> republiky podle </w:t>
      </w:r>
      <w:r w:rsidRPr="001A3B5C">
        <w:rPr>
          <w:rFonts w:asciiTheme="minorHAnsi" w:hAnsiTheme="minorHAnsi" w:hint="eastAsia"/>
        </w:rPr>
        <w:t>§</w:t>
      </w:r>
      <w:r w:rsidRPr="001A3B5C">
        <w:rPr>
          <w:rFonts w:asciiTheme="minorHAnsi" w:hAnsiTheme="minorHAnsi"/>
        </w:rPr>
        <w:t xml:space="preserve"> 4 odst. 1 z</w:t>
      </w:r>
      <w:r w:rsidRPr="001A3B5C">
        <w:rPr>
          <w:rFonts w:asciiTheme="minorHAnsi" w:hAnsiTheme="minorHAnsi" w:hint="eastAsia"/>
        </w:rPr>
        <w:t>á</w:t>
      </w:r>
      <w:r w:rsidRPr="001A3B5C">
        <w:rPr>
          <w:rFonts w:asciiTheme="minorHAnsi" w:hAnsiTheme="minorHAnsi"/>
        </w:rPr>
        <w:t xml:space="preserve">kona </w:t>
      </w:r>
      <w:r w:rsidRPr="001A3B5C">
        <w:rPr>
          <w:rFonts w:asciiTheme="minorHAnsi" w:hAnsiTheme="minorHAnsi" w:hint="eastAsia"/>
        </w:rPr>
        <w:t>č</w:t>
      </w:r>
      <w:r w:rsidRPr="001A3B5C">
        <w:rPr>
          <w:rFonts w:asciiTheme="minorHAnsi" w:hAnsiTheme="minorHAnsi"/>
        </w:rPr>
        <w:t>. 277/2009 Sb., o poji</w:t>
      </w:r>
      <w:r w:rsidRPr="001A3B5C">
        <w:rPr>
          <w:rFonts w:asciiTheme="minorHAnsi" w:hAnsiTheme="minorHAnsi" w:hint="eastAsia"/>
        </w:rPr>
        <w:t>šť</w:t>
      </w:r>
      <w:r w:rsidRPr="001A3B5C">
        <w:rPr>
          <w:rFonts w:asciiTheme="minorHAnsi" w:hAnsiTheme="minorHAnsi"/>
        </w:rPr>
        <w:t>ovnictv</w:t>
      </w:r>
      <w:r w:rsidRPr="001A3B5C">
        <w:rPr>
          <w:rFonts w:asciiTheme="minorHAnsi" w:hAnsiTheme="minorHAnsi" w:hint="eastAsia"/>
        </w:rPr>
        <w:t>í</w:t>
      </w:r>
      <w:r w:rsidRPr="001A3B5C">
        <w:rPr>
          <w:rFonts w:asciiTheme="minorHAnsi" w:hAnsiTheme="minorHAnsi"/>
        </w:rPr>
        <w:t>, ve zn</w:t>
      </w:r>
      <w:r w:rsidRPr="001A3B5C">
        <w:rPr>
          <w:rFonts w:asciiTheme="minorHAnsi" w:hAnsiTheme="minorHAnsi" w:hint="eastAsia"/>
        </w:rPr>
        <w:t>ě</w:t>
      </w:r>
      <w:r w:rsidRPr="001A3B5C">
        <w:rPr>
          <w:rFonts w:asciiTheme="minorHAnsi" w:hAnsiTheme="minorHAnsi"/>
        </w:rPr>
        <w:t>n</w:t>
      </w:r>
      <w:r w:rsidRPr="001A3B5C">
        <w:rPr>
          <w:rFonts w:asciiTheme="minorHAnsi" w:hAnsiTheme="minorHAnsi" w:hint="eastAsia"/>
        </w:rPr>
        <w:t>í</w:t>
      </w:r>
      <w:r w:rsidRPr="001A3B5C">
        <w:rPr>
          <w:rFonts w:asciiTheme="minorHAnsi" w:hAnsiTheme="minorHAnsi"/>
        </w:rPr>
        <w:t xml:space="preserve"> pozd</w:t>
      </w:r>
      <w:r w:rsidRPr="001A3B5C">
        <w:rPr>
          <w:rFonts w:asciiTheme="minorHAnsi" w:hAnsiTheme="minorHAnsi" w:hint="eastAsia"/>
        </w:rPr>
        <w:t>ě</w:t>
      </w:r>
      <w:r w:rsidRPr="001A3B5C">
        <w:rPr>
          <w:rFonts w:asciiTheme="minorHAnsi" w:hAnsiTheme="minorHAnsi"/>
        </w:rPr>
        <w:t>j</w:t>
      </w:r>
      <w:r w:rsidRPr="001A3B5C">
        <w:rPr>
          <w:rFonts w:asciiTheme="minorHAnsi" w:hAnsiTheme="minorHAnsi" w:hint="eastAsia"/>
        </w:rPr>
        <w:t>ší</w:t>
      </w:r>
      <w:r w:rsidRPr="001A3B5C">
        <w:rPr>
          <w:rFonts w:asciiTheme="minorHAnsi" w:hAnsiTheme="minorHAnsi"/>
        </w:rPr>
        <w:t>ch p</w:t>
      </w:r>
      <w:r w:rsidRPr="001A3B5C">
        <w:rPr>
          <w:rFonts w:asciiTheme="minorHAnsi" w:hAnsiTheme="minorHAnsi" w:hint="eastAsia"/>
        </w:rPr>
        <w:t>ř</w:t>
      </w:r>
      <w:r w:rsidRPr="001A3B5C">
        <w:rPr>
          <w:rFonts w:asciiTheme="minorHAnsi" w:hAnsiTheme="minorHAnsi"/>
        </w:rPr>
        <w:t>edpis</w:t>
      </w:r>
      <w:r w:rsidRPr="001A3B5C">
        <w:rPr>
          <w:rFonts w:asciiTheme="minorHAnsi" w:hAnsiTheme="minorHAnsi" w:hint="eastAsia"/>
        </w:rPr>
        <w:t>ů</w:t>
      </w:r>
      <w:r w:rsidRPr="001A3B5C">
        <w:rPr>
          <w:rFonts w:asciiTheme="minorHAnsi" w:hAnsiTheme="minorHAnsi"/>
        </w:rPr>
        <w:t>.</w:t>
      </w:r>
      <w:bookmarkEnd w:id="30"/>
    </w:p>
    <w:p w14:paraId="0EDD10BF" w14:textId="77777777" w:rsidR="00F54A2B" w:rsidRPr="001A3B5C" w:rsidRDefault="00F54A2B" w:rsidP="004C3AEF">
      <w:pPr>
        <w:pStyle w:val="Nadpis2"/>
        <w:numPr>
          <w:ilvl w:val="0"/>
          <w:numId w:val="51"/>
        </w:numPr>
        <w:spacing w:after="120"/>
        <w:jc w:val="center"/>
        <w:rPr>
          <w:rFonts w:asciiTheme="minorHAnsi" w:hAnsiTheme="minorHAnsi" w:cstheme="minorHAnsi"/>
          <w:color w:val="auto"/>
          <w:sz w:val="22"/>
          <w:szCs w:val="22"/>
        </w:rPr>
      </w:pPr>
    </w:p>
    <w:p w14:paraId="4DB4A937" w14:textId="42450134" w:rsidR="00DB60FA" w:rsidRPr="001A3B5C" w:rsidRDefault="00F54A2B" w:rsidP="004C3AEF">
      <w:pPr>
        <w:pStyle w:val="Nadpis2"/>
        <w:spacing w:after="120"/>
        <w:jc w:val="center"/>
        <w:rPr>
          <w:rFonts w:asciiTheme="minorHAnsi" w:hAnsiTheme="minorHAnsi" w:cstheme="minorHAnsi"/>
          <w:b/>
          <w:bCs/>
          <w:color w:val="auto"/>
          <w:sz w:val="22"/>
          <w:szCs w:val="22"/>
        </w:rPr>
      </w:pPr>
      <w:r w:rsidRPr="001A3B5C">
        <w:rPr>
          <w:rFonts w:asciiTheme="minorHAnsi" w:hAnsiTheme="minorHAnsi" w:cstheme="minorHAnsi"/>
          <w:b/>
          <w:bCs/>
          <w:color w:val="auto"/>
          <w:sz w:val="22"/>
          <w:szCs w:val="22"/>
        </w:rPr>
        <w:t>ODPOVĚDNOST ZA</w:t>
      </w:r>
      <w:r w:rsidR="00A825DC" w:rsidRPr="001A3B5C">
        <w:rPr>
          <w:rFonts w:asciiTheme="minorHAnsi" w:hAnsiTheme="minorHAnsi" w:cstheme="minorHAnsi"/>
          <w:b/>
          <w:bCs/>
          <w:color w:val="auto"/>
          <w:sz w:val="22"/>
          <w:szCs w:val="22"/>
        </w:rPr>
        <w:t xml:space="preserve"> ŠKOD</w:t>
      </w:r>
      <w:r w:rsidRPr="001A3B5C">
        <w:rPr>
          <w:rFonts w:asciiTheme="minorHAnsi" w:hAnsiTheme="minorHAnsi" w:cstheme="minorHAnsi"/>
          <w:b/>
          <w:bCs/>
          <w:color w:val="auto"/>
          <w:sz w:val="22"/>
          <w:szCs w:val="22"/>
        </w:rPr>
        <w:t>U</w:t>
      </w:r>
    </w:p>
    <w:p w14:paraId="36218947" w14:textId="24C25895" w:rsidR="00DB60FA" w:rsidRPr="001A3B5C" w:rsidRDefault="00DB60FA" w:rsidP="004C3AEF">
      <w:pPr>
        <w:keepNext/>
        <w:keepLines/>
        <w:numPr>
          <w:ilvl w:val="1"/>
          <w:numId w:val="54"/>
        </w:numPr>
        <w:spacing w:after="150"/>
        <w:ind w:left="425" w:hanging="357"/>
        <w:rPr>
          <w:rFonts w:asciiTheme="minorHAnsi" w:eastAsia="Calibri" w:hAnsiTheme="minorHAnsi" w:cstheme="minorHAnsi"/>
        </w:rPr>
      </w:pPr>
      <w:r w:rsidRPr="001A3B5C">
        <w:rPr>
          <w:rFonts w:asciiTheme="minorHAnsi" w:eastAsia="Calibri" w:hAnsiTheme="minorHAnsi" w:cstheme="minorHAnsi"/>
        </w:rPr>
        <w:lastRenderedPageBreak/>
        <w:t xml:space="preserve">Každá ze Smluvních stran nese odpovědnost za způsobenou škodu druhé Smluvní straně při plnění Smlouvy v mezích účinných právních předpisů. Dodavatel plně odpovídá za plnění Smlouvy rovněž v případě, že příslušnou část plnění poskytuje prostřednictvím třetí osoby (poddodavatele). Obě Smluvní strany se zavazují k vyvinutí maximálního úsilí k předcházení škodám a k minimalizaci vzniklých škod. </w:t>
      </w:r>
    </w:p>
    <w:p w14:paraId="680C2CDA" w14:textId="3CAC8A5E" w:rsidR="00DB60FA" w:rsidRPr="00DB60FA" w:rsidRDefault="00DB60FA" w:rsidP="004C3AEF">
      <w:pPr>
        <w:keepNext/>
        <w:keepLines/>
        <w:numPr>
          <w:ilvl w:val="1"/>
          <w:numId w:val="54"/>
        </w:numPr>
        <w:spacing w:after="150"/>
        <w:ind w:left="425" w:hanging="357"/>
        <w:rPr>
          <w:rFonts w:asciiTheme="minorHAnsi" w:eastAsia="Calibri" w:hAnsiTheme="minorHAnsi" w:cstheme="minorHAnsi"/>
        </w:rPr>
      </w:pPr>
      <w:r w:rsidRPr="001A3B5C">
        <w:rPr>
          <w:rFonts w:asciiTheme="minorHAnsi" w:eastAsia="Calibri" w:hAnsiTheme="minorHAnsi" w:cstheme="minorHAnsi"/>
        </w:rPr>
        <w:t>V případě, že při činnosti prováděné Dodavatelem dojde ke způsobení škody Objednateli</w:t>
      </w:r>
      <w:r w:rsidRPr="00A42205">
        <w:rPr>
          <w:rFonts w:asciiTheme="minorHAnsi" w:eastAsia="Calibri" w:hAnsiTheme="minorHAnsi" w:cstheme="minorHAnsi"/>
        </w:rPr>
        <w:t xml:space="preserve"> nebo třetím osobám, která nebude kryta pojištěním Dodavatele sjednaným dle této Smlouvy, bude Dodavatel povinen tuto škodu uhradit z vlastních prostředků.</w:t>
      </w:r>
    </w:p>
    <w:p w14:paraId="3BC49769" w14:textId="77777777" w:rsidR="00DB60FA" w:rsidRPr="00DB60FA" w:rsidRDefault="00DB60FA" w:rsidP="004C3AEF">
      <w:pPr>
        <w:keepNext/>
        <w:keepLines/>
        <w:numPr>
          <w:ilvl w:val="1"/>
          <w:numId w:val="54"/>
        </w:numPr>
        <w:spacing w:after="150"/>
        <w:ind w:left="425" w:hanging="357"/>
        <w:rPr>
          <w:rFonts w:asciiTheme="minorHAnsi" w:eastAsia="Calibri" w:hAnsiTheme="minorHAnsi" w:cstheme="minorHAnsi"/>
        </w:rPr>
      </w:pPr>
      <w:r w:rsidRPr="00DB60FA">
        <w:rPr>
          <w:rFonts w:asciiTheme="minorHAnsi" w:eastAsia="Calibri" w:hAnsiTheme="minorHAnsi" w:cstheme="minorHAnsi"/>
        </w:rPr>
        <w:t>Pro vylou</w:t>
      </w:r>
      <w:r w:rsidRPr="00DB60FA">
        <w:rPr>
          <w:rFonts w:asciiTheme="minorHAnsi" w:eastAsia="Calibri" w:hAnsiTheme="minorHAnsi" w:cstheme="minorHAnsi" w:hint="eastAsia"/>
        </w:rPr>
        <w:t>č</w:t>
      </w:r>
      <w:r w:rsidRPr="00DB60FA">
        <w:rPr>
          <w:rFonts w:asciiTheme="minorHAnsi" w:eastAsia="Calibri" w:hAnsiTheme="minorHAnsi" w:cstheme="minorHAnsi"/>
        </w:rPr>
        <w:t>en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pochybnost</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se Smluvn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strany dohodly, </w:t>
      </w:r>
      <w:r w:rsidRPr="00DB60FA">
        <w:rPr>
          <w:rFonts w:asciiTheme="minorHAnsi" w:eastAsia="Calibri" w:hAnsiTheme="minorHAnsi" w:cstheme="minorHAnsi" w:hint="eastAsia"/>
        </w:rPr>
        <w:t>ž</w:t>
      </w:r>
      <w:r w:rsidRPr="00DB60FA">
        <w:rPr>
          <w:rFonts w:asciiTheme="minorHAnsi" w:eastAsia="Calibri" w:hAnsiTheme="minorHAnsi" w:cstheme="minorHAnsi"/>
        </w:rPr>
        <w:t xml:space="preserve">e </w:t>
      </w:r>
      <w:r w:rsidRPr="00DB60FA">
        <w:rPr>
          <w:rFonts w:asciiTheme="minorHAnsi" w:eastAsia="Calibri" w:hAnsiTheme="minorHAnsi" w:cstheme="minorHAnsi" w:hint="eastAsia"/>
        </w:rPr>
        <w:t>š</w:t>
      </w:r>
      <w:r w:rsidRPr="00DB60FA">
        <w:rPr>
          <w:rFonts w:asciiTheme="minorHAnsi" w:eastAsia="Calibri" w:hAnsiTheme="minorHAnsi" w:cstheme="minorHAnsi"/>
        </w:rPr>
        <w:t>kodou se rozum</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rovn</w:t>
      </w:r>
      <w:r w:rsidRPr="00DB60FA">
        <w:rPr>
          <w:rFonts w:asciiTheme="minorHAnsi" w:eastAsia="Calibri" w:hAnsiTheme="minorHAnsi" w:cstheme="minorHAnsi" w:hint="eastAsia"/>
        </w:rPr>
        <w:t>ěž</w:t>
      </w:r>
      <w:r w:rsidRPr="00DB60FA">
        <w:rPr>
          <w:rFonts w:asciiTheme="minorHAnsi" w:eastAsia="Calibri" w:hAnsiTheme="minorHAnsi" w:cstheme="minorHAnsi"/>
        </w:rPr>
        <w:t xml:space="preserve"> sankce ulo</w:t>
      </w:r>
      <w:r w:rsidRPr="00DB60FA">
        <w:rPr>
          <w:rFonts w:asciiTheme="minorHAnsi" w:eastAsia="Calibri" w:hAnsiTheme="minorHAnsi" w:cstheme="minorHAnsi" w:hint="eastAsia"/>
        </w:rPr>
        <w:t>ž</w:t>
      </w:r>
      <w:r w:rsidRPr="00DB60FA">
        <w:rPr>
          <w:rFonts w:asciiTheme="minorHAnsi" w:eastAsia="Calibri" w:hAnsiTheme="minorHAnsi" w:cstheme="minorHAnsi"/>
        </w:rPr>
        <w:t>en</w:t>
      </w:r>
      <w:r w:rsidRPr="00DB60FA">
        <w:rPr>
          <w:rFonts w:asciiTheme="minorHAnsi" w:eastAsia="Calibri" w:hAnsiTheme="minorHAnsi" w:cstheme="minorHAnsi" w:hint="eastAsia"/>
        </w:rPr>
        <w:t>á</w:t>
      </w:r>
      <w:r w:rsidRPr="00DB60FA">
        <w:rPr>
          <w:rFonts w:asciiTheme="minorHAnsi" w:eastAsia="Calibri" w:hAnsiTheme="minorHAnsi" w:cstheme="minorHAnsi"/>
        </w:rPr>
        <w:t xml:space="preserve"> Objednateli pravomocn</w:t>
      </w:r>
      <w:r w:rsidRPr="00DB60FA">
        <w:rPr>
          <w:rFonts w:asciiTheme="minorHAnsi" w:eastAsia="Calibri" w:hAnsiTheme="minorHAnsi" w:cstheme="minorHAnsi" w:hint="eastAsia"/>
        </w:rPr>
        <w:t>ý</w:t>
      </w:r>
      <w:r w:rsidRPr="00DB60FA">
        <w:rPr>
          <w:rFonts w:asciiTheme="minorHAnsi" w:eastAsia="Calibri" w:hAnsiTheme="minorHAnsi" w:cstheme="minorHAnsi"/>
        </w:rPr>
        <w:t>m rozhodnut</w:t>
      </w:r>
      <w:r w:rsidRPr="00DB60FA">
        <w:rPr>
          <w:rFonts w:asciiTheme="minorHAnsi" w:eastAsia="Calibri" w:hAnsiTheme="minorHAnsi" w:cstheme="minorHAnsi" w:hint="eastAsia"/>
        </w:rPr>
        <w:t>í</w:t>
      </w:r>
      <w:r w:rsidRPr="00DB60FA">
        <w:rPr>
          <w:rFonts w:asciiTheme="minorHAnsi" w:eastAsia="Calibri" w:hAnsiTheme="minorHAnsi" w:cstheme="minorHAnsi"/>
        </w:rPr>
        <w:t>m p</w:t>
      </w:r>
      <w:r w:rsidRPr="00DB60FA">
        <w:rPr>
          <w:rFonts w:asciiTheme="minorHAnsi" w:eastAsia="Calibri" w:hAnsiTheme="minorHAnsi" w:cstheme="minorHAnsi" w:hint="eastAsia"/>
        </w:rPr>
        <w:t>ří</w:t>
      </w:r>
      <w:r w:rsidRPr="00DB60FA">
        <w:rPr>
          <w:rFonts w:asciiTheme="minorHAnsi" w:eastAsia="Calibri" w:hAnsiTheme="minorHAnsi" w:cstheme="minorHAnsi"/>
        </w:rPr>
        <w:t>slu</w:t>
      </w:r>
      <w:r w:rsidRPr="00DB60FA">
        <w:rPr>
          <w:rFonts w:asciiTheme="minorHAnsi" w:eastAsia="Calibri" w:hAnsiTheme="minorHAnsi" w:cstheme="minorHAnsi" w:hint="eastAsia"/>
        </w:rPr>
        <w:t>š</w:t>
      </w:r>
      <w:r w:rsidRPr="00DB60FA">
        <w:rPr>
          <w:rFonts w:asciiTheme="minorHAnsi" w:eastAsia="Calibri" w:hAnsiTheme="minorHAnsi" w:cstheme="minorHAnsi"/>
        </w:rPr>
        <w:t>n</w:t>
      </w:r>
      <w:r w:rsidRPr="00DB60FA">
        <w:rPr>
          <w:rFonts w:asciiTheme="minorHAnsi" w:eastAsia="Calibri" w:hAnsiTheme="minorHAnsi" w:cstheme="minorHAnsi" w:hint="eastAsia"/>
        </w:rPr>
        <w:t>é</w:t>
      </w:r>
      <w:r w:rsidRPr="00DB60FA">
        <w:rPr>
          <w:rFonts w:asciiTheme="minorHAnsi" w:eastAsia="Calibri" w:hAnsiTheme="minorHAnsi" w:cstheme="minorHAnsi"/>
        </w:rPr>
        <w:t>ho spr</w:t>
      </w:r>
      <w:r w:rsidRPr="00DB60FA">
        <w:rPr>
          <w:rFonts w:asciiTheme="minorHAnsi" w:eastAsia="Calibri" w:hAnsiTheme="minorHAnsi" w:cstheme="minorHAnsi" w:hint="eastAsia"/>
        </w:rPr>
        <w:t>á</w:t>
      </w:r>
      <w:r w:rsidRPr="00DB60FA">
        <w:rPr>
          <w:rFonts w:asciiTheme="minorHAnsi" w:eastAsia="Calibri" w:hAnsiTheme="minorHAnsi" w:cstheme="minorHAnsi"/>
        </w:rPr>
        <w:t>vn</w:t>
      </w:r>
      <w:r w:rsidRPr="00DB60FA">
        <w:rPr>
          <w:rFonts w:asciiTheme="minorHAnsi" w:eastAsia="Calibri" w:hAnsiTheme="minorHAnsi" w:cstheme="minorHAnsi" w:hint="eastAsia"/>
        </w:rPr>
        <w:t>í</w:t>
      </w:r>
      <w:r w:rsidRPr="00DB60FA">
        <w:rPr>
          <w:rFonts w:asciiTheme="minorHAnsi" w:eastAsia="Calibri" w:hAnsiTheme="minorHAnsi" w:cstheme="minorHAnsi"/>
        </w:rPr>
        <w:t>ho org</w:t>
      </w:r>
      <w:r w:rsidRPr="00DB60FA">
        <w:rPr>
          <w:rFonts w:asciiTheme="minorHAnsi" w:eastAsia="Calibri" w:hAnsiTheme="minorHAnsi" w:cstheme="minorHAnsi" w:hint="eastAsia"/>
        </w:rPr>
        <w:t>á</w:t>
      </w:r>
      <w:r w:rsidRPr="00DB60FA">
        <w:rPr>
          <w:rFonts w:asciiTheme="minorHAnsi" w:eastAsia="Calibri" w:hAnsiTheme="minorHAnsi" w:cstheme="minorHAnsi"/>
        </w:rPr>
        <w:t>nu v </w:t>
      </w:r>
      <w:r w:rsidRPr="00DB60FA">
        <w:rPr>
          <w:rFonts w:asciiTheme="minorHAnsi" w:eastAsia="Calibri" w:hAnsiTheme="minorHAnsi" w:cstheme="minorHAnsi" w:hint="eastAsia"/>
        </w:rPr>
        <w:t>Č</w:t>
      </w:r>
      <w:r w:rsidRPr="00DB60FA">
        <w:rPr>
          <w:rFonts w:asciiTheme="minorHAnsi" w:eastAsia="Calibri" w:hAnsiTheme="minorHAnsi" w:cstheme="minorHAnsi"/>
        </w:rPr>
        <w:t>esk</w:t>
      </w:r>
      <w:r w:rsidRPr="00DB60FA">
        <w:rPr>
          <w:rFonts w:asciiTheme="minorHAnsi" w:eastAsia="Calibri" w:hAnsiTheme="minorHAnsi" w:cstheme="minorHAnsi" w:hint="eastAsia"/>
        </w:rPr>
        <w:t>é</w:t>
      </w:r>
      <w:r w:rsidRPr="00DB60FA">
        <w:rPr>
          <w:rFonts w:asciiTheme="minorHAnsi" w:eastAsia="Calibri" w:hAnsiTheme="minorHAnsi" w:cstheme="minorHAnsi"/>
        </w:rPr>
        <w:t xml:space="preserve"> republice.</w:t>
      </w:r>
    </w:p>
    <w:p w14:paraId="7FF17B2C" w14:textId="77777777" w:rsidR="00DB60FA" w:rsidRPr="00DB60FA" w:rsidRDefault="00DB60FA" w:rsidP="004C3AEF">
      <w:pPr>
        <w:keepNext/>
        <w:keepLines/>
        <w:numPr>
          <w:ilvl w:val="1"/>
          <w:numId w:val="54"/>
        </w:numPr>
        <w:spacing w:after="150"/>
        <w:ind w:left="425" w:hanging="357"/>
        <w:rPr>
          <w:rFonts w:asciiTheme="minorHAnsi" w:eastAsia="Calibri" w:hAnsiTheme="minorHAnsi" w:cstheme="minorHAnsi"/>
        </w:rPr>
      </w:pPr>
      <w:r w:rsidRPr="00DB60FA">
        <w:rPr>
          <w:rFonts w:asciiTheme="minorHAnsi" w:eastAsia="Calibri" w:hAnsiTheme="minorHAnsi" w:cstheme="minorHAnsi" w:hint="eastAsia"/>
        </w:rPr>
        <w:t>Žá</w:t>
      </w:r>
      <w:r w:rsidRPr="00DB60FA">
        <w:rPr>
          <w:rFonts w:asciiTheme="minorHAnsi" w:eastAsia="Calibri" w:hAnsiTheme="minorHAnsi" w:cstheme="minorHAnsi"/>
        </w:rPr>
        <w:t>dn</w:t>
      </w:r>
      <w:r w:rsidRPr="00DB60FA">
        <w:rPr>
          <w:rFonts w:asciiTheme="minorHAnsi" w:eastAsia="Calibri" w:hAnsiTheme="minorHAnsi" w:cstheme="minorHAnsi" w:hint="eastAsia"/>
        </w:rPr>
        <w:t>á</w:t>
      </w:r>
      <w:r w:rsidRPr="00DB60FA">
        <w:rPr>
          <w:rFonts w:asciiTheme="minorHAnsi" w:eastAsia="Calibri" w:hAnsiTheme="minorHAnsi" w:cstheme="minorHAnsi"/>
        </w:rPr>
        <w:t xml:space="preserve"> ze Smluvn</w:t>
      </w:r>
      <w:r w:rsidRPr="00DB60FA">
        <w:rPr>
          <w:rFonts w:asciiTheme="minorHAnsi" w:eastAsia="Calibri" w:hAnsiTheme="minorHAnsi" w:cstheme="minorHAnsi" w:hint="eastAsia"/>
        </w:rPr>
        <w:t>í</w:t>
      </w:r>
      <w:r w:rsidRPr="00DB60FA">
        <w:rPr>
          <w:rFonts w:asciiTheme="minorHAnsi" w:eastAsia="Calibri" w:hAnsiTheme="minorHAnsi" w:cstheme="minorHAnsi"/>
        </w:rPr>
        <w:t>ch stran neodpov</w:t>
      </w:r>
      <w:r w:rsidRPr="00DB60FA">
        <w:rPr>
          <w:rFonts w:asciiTheme="minorHAnsi" w:eastAsia="Calibri" w:hAnsiTheme="minorHAnsi" w:cstheme="minorHAnsi" w:hint="eastAsia"/>
        </w:rPr>
        <w:t>í</w:t>
      </w:r>
      <w:r w:rsidRPr="00DB60FA">
        <w:rPr>
          <w:rFonts w:asciiTheme="minorHAnsi" w:eastAsia="Calibri" w:hAnsiTheme="minorHAnsi" w:cstheme="minorHAnsi"/>
        </w:rPr>
        <w:t>d</w:t>
      </w:r>
      <w:r w:rsidRPr="00DB60FA">
        <w:rPr>
          <w:rFonts w:asciiTheme="minorHAnsi" w:eastAsia="Calibri" w:hAnsiTheme="minorHAnsi" w:cstheme="minorHAnsi" w:hint="eastAsia"/>
        </w:rPr>
        <w:t>á</w:t>
      </w:r>
      <w:r w:rsidRPr="00DB60FA">
        <w:rPr>
          <w:rFonts w:asciiTheme="minorHAnsi" w:eastAsia="Calibri" w:hAnsiTheme="minorHAnsi" w:cstheme="minorHAnsi"/>
        </w:rPr>
        <w:t xml:space="preserve"> za </w:t>
      </w:r>
      <w:r w:rsidRPr="00DB60FA">
        <w:rPr>
          <w:rFonts w:asciiTheme="minorHAnsi" w:eastAsia="Calibri" w:hAnsiTheme="minorHAnsi" w:cstheme="minorHAnsi" w:hint="eastAsia"/>
        </w:rPr>
        <w:t>š</w:t>
      </w:r>
      <w:r w:rsidRPr="00DB60FA">
        <w:rPr>
          <w:rFonts w:asciiTheme="minorHAnsi" w:eastAsia="Calibri" w:hAnsiTheme="minorHAnsi" w:cstheme="minorHAnsi"/>
        </w:rPr>
        <w:t>kodu, kter</w:t>
      </w:r>
      <w:r w:rsidRPr="00DB60FA">
        <w:rPr>
          <w:rFonts w:asciiTheme="minorHAnsi" w:eastAsia="Calibri" w:hAnsiTheme="minorHAnsi" w:cstheme="minorHAnsi" w:hint="eastAsia"/>
        </w:rPr>
        <w:t>á</w:t>
      </w:r>
      <w:r w:rsidRPr="00DB60FA">
        <w:rPr>
          <w:rFonts w:asciiTheme="minorHAnsi" w:eastAsia="Calibri" w:hAnsiTheme="minorHAnsi" w:cstheme="minorHAnsi"/>
        </w:rPr>
        <w:t xml:space="preserve"> vznikla v d</w:t>
      </w:r>
      <w:r w:rsidRPr="00DB60FA">
        <w:rPr>
          <w:rFonts w:asciiTheme="minorHAnsi" w:eastAsia="Calibri" w:hAnsiTheme="minorHAnsi" w:cstheme="minorHAnsi" w:hint="eastAsia"/>
        </w:rPr>
        <w:t>ů</w:t>
      </w:r>
      <w:r w:rsidRPr="00DB60FA">
        <w:rPr>
          <w:rFonts w:asciiTheme="minorHAnsi" w:eastAsia="Calibri" w:hAnsiTheme="minorHAnsi" w:cstheme="minorHAnsi"/>
        </w:rPr>
        <w:t>sledku v</w:t>
      </w:r>
      <w:r w:rsidRPr="00DB60FA">
        <w:rPr>
          <w:rFonts w:asciiTheme="minorHAnsi" w:eastAsia="Calibri" w:hAnsiTheme="minorHAnsi" w:cstheme="minorHAnsi" w:hint="eastAsia"/>
        </w:rPr>
        <w:t>ě</w:t>
      </w:r>
      <w:r w:rsidRPr="00DB60FA">
        <w:rPr>
          <w:rFonts w:asciiTheme="minorHAnsi" w:eastAsia="Calibri" w:hAnsiTheme="minorHAnsi" w:cstheme="minorHAnsi"/>
        </w:rPr>
        <w:t>cn</w:t>
      </w:r>
      <w:r w:rsidRPr="00DB60FA">
        <w:rPr>
          <w:rFonts w:asciiTheme="minorHAnsi" w:eastAsia="Calibri" w:hAnsiTheme="minorHAnsi" w:cstheme="minorHAnsi" w:hint="eastAsia"/>
        </w:rPr>
        <w:t>ě</w:t>
      </w:r>
      <w:r w:rsidRPr="00DB60FA">
        <w:rPr>
          <w:rFonts w:asciiTheme="minorHAnsi" w:eastAsia="Calibri" w:hAnsiTheme="minorHAnsi" w:cstheme="minorHAnsi"/>
        </w:rPr>
        <w:t xml:space="preserve"> nespr</w:t>
      </w:r>
      <w:r w:rsidRPr="00DB60FA">
        <w:rPr>
          <w:rFonts w:asciiTheme="minorHAnsi" w:eastAsia="Calibri" w:hAnsiTheme="minorHAnsi" w:cstheme="minorHAnsi" w:hint="eastAsia"/>
        </w:rPr>
        <w:t>á</w:t>
      </w:r>
      <w:r w:rsidRPr="00DB60FA">
        <w:rPr>
          <w:rFonts w:asciiTheme="minorHAnsi" w:eastAsia="Calibri" w:hAnsiTheme="minorHAnsi" w:cstheme="minorHAnsi"/>
        </w:rPr>
        <w:t>vn</w:t>
      </w:r>
      <w:r w:rsidRPr="00DB60FA">
        <w:rPr>
          <w:rFonts w:asciiTheme="minorHAnsi" w:eastAsia="Calibri" w:hAnsiTheme="minorHAnsi" w:cstheme="minorHAnsi" w:hint="eastAsia"/>
        </w:rPr>
        <w:t>é</w:t>
      </w:r>
      <w:r w:rsidRPr="00DB60FA">
        <w:rPr>
          <w:rFonts w:asciiTheme="minorHAnsi" w:eastAsia="Calibri" w:hAnsiTheme="minorHAnsi" w:cstheme="minorHAnsi"/>
        </w:rPr>
        <w:t>ho nebo jinak chybn</w:t>
      </w:r>
      <w:r w:rsidRPr="00DB60FA">
        <w:rPr>
          <w:rFonts w:asciiTheme="minorHAnsi" w:eastAsia="Calibri" w:hAnsiTheme="minorHAnsi" w:cstheme="minorHAnsi" w:hint="eastAsia"/>
        </w:rPr>
        <w:t>é</w:t>
      </w:r>
      <w:r w:rsidRPr="00DB60FA">
        <w:rPr>
          <w:rFonts w:asciiTheme="minorHAnsi" w:eastAsia="Calibri" w:hAnsiTheme="minorHAnsi" w:cstheme="minorHAnsi"/>
        </w:rPr>
        <w:t>ho zad</w:t>
      </w:r>
      <w:r w:rsidRPr="00DB60FA">
        <w:rPr>
          <w:rFonts w:asciiTheme="minorHAnsi" w:eastAsia="Calibri" w:hAnsiTheme="minorHAnsi" w:cstheme="minorHAnsi" w:hint="eastAsia"/>
        </w:rPr>
        <w:t>á</w:t>
      </w:r>
      <w:r w:rsidRPr="00DB60FA">
        <w:rPr>
          <w:rFonts w:asciiTheme="minorHAnsi" w:eastAsia="Calibri" w:hAnsiTheme="minorHAnsi" w:cstheme="minorHAnsi"/>
        </w:rPr>
        <w:t>n</w:t>
      </w:r>
      <w:r w:rsidRPr="00DB60FA">
        <w:rPr>
          <w:rFonts w:asciiTheme="minorHAnsi" w:eastAsia="Calibri" w:hAnsiTheme="minorHAnsi" w:cstheme="minorHAnsi" w:hint="eastAsia"/>
        </w:rPr>
        <w:t>í</w:t>
      </w:r>
      <w:r w:rsidRPr="00DB60FA">
        <w:rPr>
          <w:rFonts w:asciiTheme="minorHAnsi" w:eastAsia="Calibri" w:hAnsiTheme="minorHAnsi" w:cstheme="minorHAnsi"/>
        </w:rPr>
        <w:t>, kter</w:t>
      </w:r>
      <w:r w:rsidRPr="00DB60FA">
        <w:rPr>
          <w:rFonts w:asciiTheme="minorHAnsi" w:eastAsia="Calibri" w:hAnsiTheme="minorHAnsi" w:cstheme="minorHAnsi" w:hint="eastAsia"/>
        </w:rPr>
        <w:t>é</w:t>
      </w:r>
      <w:r w:rsidRPr="00DB60FA">
        <w:rPr>
          <w:rFonts w:asciiTheme="minorHAnsi" w:eastAsia="Calibri" w:hAnsiTheme="minorHAnsi" w:cstheme="minorHAnsi"/>
        </w:rPr>
        <w:t xml:space="preserve"> obdr</w:t>
      </w:r>
      <w:r w:rsidRPr="00DB60FA">
        <w:rPr>
          <w:rFonts w:asciiTheme="minorHAnsi" w:eastAsia="Calibri" w:hAnsiTheme="minorHAnsi" w:cstheme="minorHAnsi" w:hint="eastAsia"/>
        </w:rPr>
        <w:t>ž</w:t>
      </w:r>
      <w:r w:rsidRPr="00DB60FA">
        <w:rPr>
          <w:rFonts w:asciiTheme="minorHAnsi" w:eastAsia="Calibri" w:hAnsiTheme="minorHAnsi" w:cstheme="minorHAnsi"/>
        </w:rPr>
        <w:t>ela od druh</w:t>
      </w:r>
      <w:r w:rsidRPr="00DB60FA">
        <w:rPr>
          <w:rFonts w:asciiTheme="minorHAnsi" w:eastAsia="Calibri" w:hAnsiTheme="minorHAnsi" w:cstheme="minorHAnsi" w:hint="eastAsia"/>
        </w:rPr>
        <w:t>é</w:t>
      </w:r>
      <w:r w:rsidRPr="00DB60FA">
        <w:rPr>
          <w:rFonts w:asciiTheme="minorHAnsi" w:eastAsia="Calibri" w:hAnsiTheme="minorHAnsi" w:cstheme="minorHAnsi"/>
        </w:rPr>
        <w:t xml:space="preserve"> Smluvn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strany. V p</w:t>
      </w:r>
      <w:r w:rsidRPr="00DB60FA">
        <w:rPr>
          <w:rFonts w:asciiTheme="minorHAnsi" w:eastAsia="Calibri" w:hAnsiTheme="minorHAnsi" w:cstheme="minorHAnsi" w:hint="eastAsia"/>
        </w:rPr>
        <w:t>ří</w:t>
      </w:r>
      <w:r w:rsidRPr="00DB60FA">
        <w:rPr>
          <w:rFonts w:asciiTheme="minorHAnsi" w:eastAsia="Calibri" w:hAnsiTheme="minorHAnsi" w:cstheme="minorHAnsi"/>
        </w:rPr>
        <w:t>pad</w:t>
      </w:r>
      <w:r w:rsidRPr="00DB60FA">
        <w:rPr>
          <w:rFonts w:asciiTheme="minorHAnsi" w:eastAsia="Calibri" w:hAnsiTheme="minorHAnsi" w:cstheme="minorHAnsi" w:hint="eastAsia"/>
        </w:rPr>
        <w:t>ě</w:t>
      </w:r>
      <w:r w:rsidRPr="00DB60FA">
        <w:rPr>
          <w:rFonts w:asciiTheme="minorHAnsi" w:eastAsia="Calibri" w:hAnsiTheme="minorHAnsi" w:cstheme="minorHAnsi"/>
        </w:rPr>
        <w:t xml:space="preserve">, </w:t>
      </w:r>
      <w:r w:rsidRPr="00DB60FA">
        <w:rPr>
          <w:rFonts w:asciiTheme="minorHAnsi" w:eastAsia="Calibri" w:hAnsiTheme="minorHAnsi" w:cstheme="minorHAnsi" w:hint="eastAsia"/>
        </w:rPr>
        <w:t>ž</w:t>
      </w:r>
      <w:r w:rsidRPr="00DB60FA">
        <w:rPr>
          <w:rFonts w:asciiTheme="minorHAnsi" w:eastAsia="Calibri" w:hAnsiTheme="minorHAnsi" w:cstheme="minorHAnsi"/>
        </w:rPr>
        <w:t>e Objednatel poskytl Dodavateli chybn</w:t>
      </w:r>
      <w:r w:rsidRPr="00DB60FA">
        <w:rPr>
          <w:rFonts w:asciiTheme="minorHAnsi" w:eastAsia="Calibri" w:hAnsiTheme="minorHAnsi" w:cstheme="minorHAnsi" w:hint="eastAsia"/>
        </w:rPr>
        <w:t>é</w:t>
      </w:r>
      <w:r w:rsidRPr="00DB60FA">
        <w:rPr>
          <w:rFonts w:asciiTheme="minorHAnsi" w:eastAsia="Calibri" w:hAnsiTheme="minorHAnsi" w:cstheme="minorHAnsi"/>
        </w:rPr>
        <w:t xml:space="preserve"> zad</w:t>
      </w:r>
      <w:r w:rsidRPr="00DB60FA">
        <w:rPr>
          <w:rFonts w:asciiTheme="minorHAnsi" w:eastAsia="Calibri" w:hAnsiTheme="minorHAnsi" w:cstheme="minorHAnsi" w:hint="eastAsia"/>
        </w:rPr>
        <w:t>á</w:t>
      </w:r>
      <w:r w:rsidRPr="00DB60FA">
        <w:rPr>
          <w:rFonts w:asciiTheme="minorHAnsi" w:eastAsia="Calibri" w:hAnsiTheme="minorHAnsi" w:cstheme="minorHAnsi"/>
        </w:rPr>
        <w:t>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nebo pokyn a Dodavatel s ohledem na svou povinnost poskytovat pln</w:t>
      </w:r>
      <w:r w:rsidRPr="00DB60FA">
        <w:rPr>
          <w:rFonts w:asciiTheme="minorHAnsi" w:eastAsia="Calibri" w:hAnsiTheme="minorHAnsi" w:cstheme="minorHAnsi" w:hint="eastAsia"/>
        </w:rPr>
        <w:t>ě</w:t>
      </w:r>
      <w:r w:rsidRPr="00DB60FA">
        <w:rPr>
          <w:rFonts w:asciiTheme="minorHAnsi" w:eastAsia="Calibri" w:hAnsiTheme="minorHAnsi" w:cstheme="minorHAnsi"/>
        </w:rPr>
        <w:t>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s odbornou p</w:t>
      </w:r>
      <w:r w:rsidRPr="00DB60FA">
        <w:rPr>
          <w:rFonts w:asciiTheme="minorHAnsi" w:eastAsia="Calibri" w:hAnsiTheme="minorHAnsi" w:cstheme="minorHAnsi" w:hint="eastAsia"/>
        </w:rPr>
        <w:t>éčí</w:t>
      </w:r>
      <w:r w:rsidRPr="00DB60FA">
        <w:rPr>
          <w:rFonts w:asciiTheme="minorHAnsi" w:eastAsia="Calibri" w:hAnsiTheme="minorHAnsi" w:cstheme="minorHAnsi"/>
        </w:rPr>
        <w:t xml:space="preserve"> mohl a m</w:t>
      </w:r>
      <w:r w:rsidRPr="00DB60FA">
        <w:rPr>
          <w:rFonts w:asciiTheme="minorHAnsi" w:eastAsia="Calibri" w:hAnsiTheme="minorHAnsi" w:cstheme="minorHAnsi" w:hint="eastAsia"/>
        </w:rPr>
        <w:t>ě</w:t>
      </w:r>
      <w:r w:rsidRPr="00DB60FA">
        <w:rPr>
          <w:rFonts w:asciiTheme="minorHAnsi" w:eastAsia="Calibri" w:hAnsiTheme="minorHAnsi" w:cstheme="minorHAnsi"/>
        </w:rPr>
        <w:t>l chybnost takov</w:t>
      </w:r>
      <w:r w:rsidRPr="00DB60FA">
        <w:rPr>
          <w:rFonts w:asciiTheme="minorHAnsi" w:eastAsia="Calibri" w:hAnsiTheme="minorHAnsi" w:cstheme="minorHAnsi" w:hint="eastAsia"/>
        </w:rPr>
        <w:t>é</w:t>
      </w:r>
      <w:r w:rsidRPr="00DB60FA">
        <w:rPr>
          <w:rFonts w:asciiTheme="minorHAnsi" w:eastAsia="Calibri" w:hAnsiTheme="minorHAnsi" w:cstheme="minorHAnsi"/>
        </w:rPr>
        <w:t>ho zad</w:t>
      </w:r>
      <w:r w:rsidRPr="00DB60FA">
        <w:rPr>
          <w:rFonts w:asciiTheme="minorHAnsi" w:eastAsia="Calibri" w:hAnsiTheme="minorHAnsi" w:cstheme="minorHAnsi" w:hint="eastAsia"/>
        </w:rPr>
        <w:t>á</w:t>
      </w:r>
      <w:r w:rsidRPr="00DB60FA">
        <w:rPr>
          <w:rFonts w:asciiTheme="minorHAnsi" w:eastAsia="Calibri" w:hAnsiTheme="minorHAnsi" w:cstheme="minorHAnsi"/>
        </w:rPr>
        <w:t>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nebo pokynu zjistit, sm</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se ustanoven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p</w:t>
      </w:r>
      <w:r w:rsidRPr="00DB60FA">
        <w:rPr>
          <w:rFonts w:asciiTheme="minorHAnsi" w:eastAsia="Calibri" w:hAnsiTheme="minorHAnsi" w:cstheme="minorHAnsi" w:hint="eastAsia"/>
        </w:rPr>
        <w:t>ř</w:t>
      </w:r>
      <w:r w:rsidRPr="00DB60FA">
        <w:rPr>
          <w:rFonts w:asciiTheme="minorHAnsi" w:eastAsia="Calibri" w:hAnsiTheme="minorHAnsi" w:cstheme="minorHAnsi"/>
        </w:rPr>
        <w:t>edchoz</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v</w:t>
      </w:r>
      <w:r w:rsidRPr="00DB60FA">
        <w:rPr>
          <w:rFonts w:asciiTheme="minorHAnsi" w:eastAsia="Calibri" w:hAnsiTheme="minorHAnsi" w:cstheme="minorHAnsi" w:hint="eastAsia"/>
        </w:rPr>
        <w:t>ě</w:t>
      </w:r>
      <w:r w:rsidRPr="00DB60FA">
        <w:rPr>
          <w:rFonts w:asciiTheme="minorHAnsi" w:eastAsia="Calibri" w:hAnsiTheme="minorHAnsi" w:cstheme="minorHAnsi"/>
        </w:rPr>
        <w:t>ty dovol</w:t>
      </w:r>
      <w:r w:rsidRPr="00DB60FA">
        <w:rPr>
          <w:rFonts w:asciiTheme="minorHAnsi" w:eastAsia="Calibri" w:hAnsiTheme="minorHAnsi" w:cstheme="minorHAnsi" w:hint="eastAsia"/>
        </w:rPr>
        <w:t>á</w:t>
      </w:r>
      <w:r w:rsidRPr="00DB60FA">
        <w:rPr>
          <w:rFonts w:asciiTheme="minorHAnsi" w:eastAsia="Calibri" w:hAnsiTheme="minorHAnsi" w:cstheme="minorHAnsi"/>
        </w:rPr>
        <w:t>vat pouze v p</w:t>
      </w:r>
      <w:r w:rsidRPr="00DB60FA">
        <w:rPr>
          <w:rFonts w:asciiTheme="minorHAnsi" w:eastAsia="Calibri" w:hAnsiTheme="minorHAnsi" w:cstheme="minorHAnsi" w:hint="eastAsia"/>
        </w:rPr>
        <w:t>ří</w:t>
      </w:r>
      <w:r w:rsidRPr="00DB60FA">
        <w:rPr>
          <w:rFonts w:asciiTheme="minorHAnsi" w:eastAsia="Calibri" w:hAnsiTheme="minorHAnsi" w:cstheme="minorHAnsi"/>
        </w:rPr>
        <w:t>pad</w:t>
      </w:r>
      <w:r w:rsidRPr="00DB60FA">
        <w:rPr>
          <w:rFonts w:asciiTheme="minorHAnsi" w:eastAsia="Calibri" w:hAnsiTheme="minorHAnsi" w:cstheme="minorHAnsi" w:hint="eastAsia"/>
        </w:rPr>
        <w:t>ě</w:t>
      </w:r>
      <w:r w:rsidRPr="00DB60FA">
        <w:rPr>
          <w:rFonts w:asciiTheme="minorHAnsi" w:eastAsia="Calibri" w:hAnsiTheme="minorHAnsi" w:cstheme="minorHAnsi"/>
        </w:rPr>
        <w:t xml:space="preserve">, </w:t>
      </w:r>
      <w:r w:rsidRPr="00DB60FA">
        <w:rPr>
          <w:rFonts w:asciiTheme="minorHAnsi" w:eastAsia="Calibri" w:hAnsiTheme="minorHAnsi" w:cstheme="minorHAnsi" w:hint="eastAsia"/>
        </w:rPr>
        <w:t>ž</w:t>
      </w:r>
      <w:r w:rsidRPr="00DB60FA">
        <w:rPr>
          <w:rFonts w:asciiTheme="minorHAnsi" w:eastAsia="Calibri" w:hAnsiTheme="minorHAnsi" w:cstheme="minorHAnsi"/>
        </w:rPr>
        <w:t>e na chybn</w:t>
      </w:r>
      <w:r w:rsidRPr="00DB60FA">
        <w:rPr>
          <w:rFonts w:asciiTheme="minorHAnsi" w:eastAsia="Calibri" w:hAnsiTheme="minorHAnsi" w:cstheme="minorHAnsi" w:hint="eastAsia"/>
        </w:rPr>
        <w:t>é</w:t>
      </w:r>
      <w:r w:rsidRPr="00DB60FA">
        <w:rPr>
          <w:rFonts w:asciiTheme="minorHAnsi" w:eastAsia="Calibri" w:hAnsiTheme="minorHAnsi" w:cstheme="minorHAnsi"/>
        </w:rPr>
        <w:t xml:space="preserve"> zad</w:t>
      </w:r>
      <w:r w:rsidRPr="00DB60FA">
        <w:rPr>
          <w:rFonts w:asciiTheme="minorHAnsi" w:eastAsia="Calibri" w:hAnsiTheme="minorHAnsi" w:cstheme="minorHAnsi" w:hint="eastAsia"/>
        </w:rPr>
        <w:t>á</w:t>
      </w:r>
      <w:r w:rsidRPr="00DB60FA">
        <w:rPr>
          <w:rFonts w:asciiTheme="minorHAnsi" w:eastAsia="Calibri" w:hAnsiTheme="minorHAnsi" w:cstheme="minorHAnsi"/>
        </w:rPr>
        <w:t>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Objednatele p</w:t>
      </w:r>
      <w:r w:rsidRPr="00DB60FA">
        <w:rPr>
          <w:rFonts w:asciiTheme="minorHAnsi" w:eastAsia="Calibri" w:hAnsiTheme="minorHAnsi" w:cstheme="minorHAnsi" w:hint="eastAsia"/>
        </w:rPr>
        <w:t>í</w:t>
      </w:r>
      <w:r w:rsidRPr="00DB60FA">
        <w:rPr>
          <w:rFonts w:asciiTheme="minorHAnsi" w:eastAsia="Calibri" w:hAnsiTheme="minorHAnsi" w:cstheme="minorHAnsi"/>
        </w:rPr>
        <w:t>semn</w:t>
      </w:r>
      <w:r w:rsidRPr="00DB60FA">
        <w:rPr>
          <w:rFonts w:asciiTheme="minorHAnsi" w:eastAsia="Calibri" w:hAnsiTheme="minorHAnsi" w:cstheme="minorHAnsi" w:hint="eastAsia"/>
        </w:rPr>
        <w:t>ě</w:t>
      </w:r>
      <w:r w:rsidRPr="00DB60FA">
        <w:rPr>
          <w:rFonts w:asciiTheme="minorHAnsi" w:eastAsia="Calibri" w:hAnsiTheme="minorHAnsi" w:cstheme="minorHAnsi"/>
        </w:rPr>
        <w:t xml:space="preserve"> upozornil a Objednatel trval na p</w:t>
      </w:r>
      <w:r w:rsidRPr="00DB60FA">
        <w:rPr>
          <w:rFonts w:asciiTheme="minorHAnsi" w:eastAsia="Calibri" w:hAnsiTheme="minorHAnsi" w:cstheme="minorHAnsi" w:hint="eastAsia"/>
        </w:rPr>
        <w:t>ů</w:t>
      </w:r>
      <w:r w:rsidRPr="00DB60FA">
        <w:rPr>
          <w:rFonts w:asciiTheme="minorHAnsi" w:eastAsia="Calibri" w:hAnsiTheme="minorHAnsi" w:cstheme="minorHAnsi"/>
        </w:rPr>
        <w:t>vodn</w:t>
      </w:r>
      <w:r w:rsidRPr="00DB60FA">
        <w:rPr>
          <w:rFonts w:asciiTheme="minorHAnsi" w:eastAsia="Calibri" w:hAnsiTheme="minorHAnsi" w:cstheme="minorHAnsi" w:hint="eastAsia"/>
        </w:rPr>
        <w:t>í</w:t>
      </w:r>
      <w:r w:rsidRPr="00DB60FA">
        <w:rPr>
          <w:rFonts w:asciiTheme="minorHAnsi" w:eastAsia="Calibri" w:hAnsiTheme="minorHAnsi" w:cstheme="minorHAnsi"/>
        </w:rPr>
        <w:t>m zad</w:t>
      </w:r>
      <w:r w:rsidRPr="00DB60FA">
        <w:rPr>
          <w:rFonts w:asciiTheme="minorHAnsi" w:eastAsia="Calibri" w:hAnsiTheme="minorHAnsi" w:cstheme="minorHAnsi" w:hint="eastAsia"/>
        </w:rPr>
        <w:t>á</w:t>
      </w:r>
      <w:r w:rsidRPr="00DB60FA">
        <w:rPr>
          <w:rFonts w:asciiTheme="minorHAnsi" w:eastAsia="Calibri" w:hAnsiTheme="minorHAnsi" w:cstheme="minorHAnsi"/>
        </w:rPr>
        <w:t>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w:t>
      </w:r>
      <w:r w:rsidRPr="00DB60FA">
        <w:rPr>
          <w:rFonts w:asciiTheme="minorHAnsi" w:eastAsia="Calibri" w:hAnsiTheme="minorHAnsi" w:cstheme="minorHAnsi" w:hint="eastAsia"/>
        </w:rPr>
        <w:t>Žá</w:t>
      </w:r>
      <w:r w:rsidRPr="00DB60FA">
        <w:rPr>
          <w:rFonts w:asciiTheme="minorHAnsi" w:eastAsia="Calibri" w:hAnsiTheme="minorHAnsi" w:cstheme="minorHAnsi"/>
        </w:rPr>
        <w:t>dn</w:t>
      </w:r>
      <w:r w:rsidRPr="00DB60FA">
        <w:rPr>
          <w:rFonts w:asciiTheme="minorHAnsi" w:eastAsia="Calibri" w:hAnsiTheme="minorHAnsi" w:cstheme="minorHAnsi" w:hint="eastAsia"/>
        </w:rPr>
        <w:t>á</w:t>
      </w:r>
      <w:r w:rsidRPr="00DB60FA">
        <w:rPr>
          <w:rFonts w:asciiTheme="minorHAnsi" w:eastAsia="Calibri" w:hAnsiTheme="minorHAnsi" w:cstheme="minorHAnsi"/>
        </w:rPr>
        <w:t xml:space="preserve"> ze Smluvn</w:t>
      </w:r>
      <w:r w:rsidRPr="00DB60FA">
        <w:rPr>
          <w:rFonts w:asciiTheme="minorHAnsi" w:eastAsia="Calibri" w:hAnsiTheme="minorHAnsi" w:cstheme="minorHAnsi" w:hint="eastAsia"/>
        </w:rPr>
        <w:t>í</w:t>
      </w:r>
      <w:r w:rsidRPr="00DB60FA">
        <w:rPr>
          <w:rFonts w:asciiTheme="minorHAnsi" w:eastAsia="Calibri" w:hAnsiTheme="minorHAnsi" w:cstheme="minorHAnsi"/>
        </w:rPr>
        <w:t>ch stran nen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odpov</w:t>
      </w:r>
      <w:r w:rsidRPr="00DB60FA">
        <w:rPr>
          <w:rFonts w:asciiTheme="minorHAnsi" w:eastAsia="Calibri" w:hAnsiTheme="minorHAnsi" w:cstheme="minorHAnsi" w:hint="eastAsia"/>
        </w:rPr>
        <w:t>ě</w:t>
      </w:r>
      <w:r w:rsidRPr="00DB60FA">
        <w:rPr>
          <w:rFonts w:asciiTheme="minorHAnsi" w:eastAsia="Calibri" w:hAnsiTheme="minorHAnsi" w:cstheme="minorHAnsi"/>
        </w:rPr>
        <w:t>dn</w:t>
      </w:r>
      <w:r w:rsidRPr="00DB60FA">
        <w:rPr>
          <w:rFonts w:asciiTheme="minorHAnsi" w:eastAsia="Calibri" w:hAnsiTheme="minorHAnsi" w:cstheme="minorHAnsi" w:hint="eastAsia"/>
        </w:rPr>
        <w:t>á</w:t>
      </w:r>
      <w:r w:rsidRPr="00DB60FA">
        <w:rPr>
          <w:rFonts w:asciiTheme="minorHAnsi" w:eastAsia="Calibri" w:hAnsiTheme="minorHAnsi" w:cstheme="minorHAnsi"/>
        </w:rPr>
        <w:t xml:space="preserve"> za nespln</w:t>
      </w:r>
      <w:r w:rsidRPr="00DB60FA">
        <w:rPr>
          <w:rFonts w:asciiTheme="minorHAnsi" w:eastAsia="Calibri" w:hAnsiTheme="minorHAnsi" w:cstheme="minorHAnsi" w:hint="eastAsia"/>
        </w:rPr>
        <w:t>ě</w:t>
      </w:r>
      <w:r w:rsidRPr="00DB60FA">
        <w:rPr>
          <w:rFonts w:asciiTheme="minorHAnsi" w:eastAsia="Calibri" w:hAnsiTheme="minorHAnsi" w:cstheme="minorHAnsi"/>
        </w:rPr>
        <w:t>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sv</w:t>
      </w:r>
      <w:r w:rsidRPr="00DB60FA">
        <w:rPr>
          <w:rFonts w:asciiTheme="minorHAnsi" w:eastAsia="Calibri" w:hAnsiTheme="minorHAnsi" w:cstheme="minorHAnsi" w:hint="eastAsia"/>
        </w:rPr>
        <w:t>é</w:t>
      </w:r>
      <w:r w:rsidRPr="00DB60FA">
        <w:rPr>
          <w:rFonts w:asciiTheme="minorHAnsi" w:eastAsia="Calibri" w:hAnsiTheme="minorHAnsi" w:cstheme="minorHAnsi"/>
        </w:rPr>
        <w:t>ho z</w:t>
      </w:r>
      <w:r w:rsidRPr="00DB60FA">
        <w:rPr>
          <w:rFonts w:asciiTheme="minorHAnsi" w:eastAsia="Calibri" w:hAnsiTheme="minorHAnsi" w:cstheme="minorHAnsi" w:hint="eastAsia"/>
        </w:rPr>
        <w:t>á</w:t>
      </w:r>
      <w:r w:rsidRPr="00DB60FA">
        <w:rPr>
          <w:rFonts w:asciiTheme="minorHAnsi" w:eastAsia="Calibri" w:hAnsiTheme="minorHAnsi" w:cstheme="minorHAnsi"/>
        </w:rPr>
        <w:t>vazku a nen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ani v prodlen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v d</w:t>
      </w:r>
      <w:r w:rsidRPr="00DB60FA">
        <w:rPr>
          <w:rFonts w:asciiTheme="minorHAnsi" w:eastAsia="Calibri" w:hAnsiTheme="minorHAnsi" w:cstheme="minorHAnsi" w:hint="eastAsia"/>
        </w:rPr>
        <w:t>ů</w:t>
      </w:r>
      <w:r w:rsidRPr="00DB60FA">
        <w:rPr>
          <w:rFonts w:asciiTheme="minorHAnsi" w:eastAsia="Calibri" w:hAnsiTheme="minorHAnsi" w:cstheme="minorHAnsi"/>
        </w:rPr>
        <w:t>sledku poru</w:t>
      </w:r>
      <w:r w:rsidRPr="00DB60FA">
        <w:rPr>
          <w:rFonts w:asciiTheme="minorHAnsi" w:eastAsia="Calibri" w:hAnsiTheme="minorHAnsi" w:cstheme="minorHAnsi" w:hint="eastAsia"/>
        </w:rPr>
        <w:t>š</w:t>
      </w:r>
      <w:r w:rsidRPr="00DB60FA">
        <w:rPr>
          <w:rFonts w:asciiTheme="minorHAnsi" w:eastAsia="Calibri" w:hAnsiTheme="minorHAnsi" w:cstheme="minorHAnsi"/>
        </w:rPr>
        <w:t>en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povinnost</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druhou Smluvn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stranou nebo v d</w:t>
      </w:r>
      <w:r w:rsidRPr="00DB60FA">
        <w:rPr>
          <w:rFonts w:asciiTheme="minorHAnsi" w:eastAsia="Calibri" w:hAnsiTheme="minorHAnsi" w:cstheme="minorHAnsi" w:hint="eastAsia"/>
        </w:rPr>
        <w:t>ů</w:t>
      </w:r>
      <w:r w:rsidRPr="00DB60FA">
        <w:rPr>
          <w:rFonts w:asciiTheme="minorHAnsi" w:eastAsia="Calibri" w:hAnsiTheme="minorHAnsi" w:cstheme="minorHAnsi"/>
        </w:rPr>
        <w:t>sledku mimo</w:t>
      </w:r>
      <w:r w:rsidRPr="00DB60FA">
        <w:rPr>
          <w:rFonts w:asciiTheme="minorHAnsi" w:eastAsia="Calibri" w:hAnsiTheme="minorHAnsi" w:cstheme="minorHAnsi" w:hint="eastAsia"/>
        </w:rPr>
        <w:t>řá</w:t>
      </w:r>
      <w:r w:rsidRPr="00DB60FA">
        <w:rPr>
          <w:rFonts w:asciiTheme="minorHAnsi" w:eastAsia="Calibri" w:hAnsiTheme="minorHAnsi" w:cstheme="minorHAnsi"/>
        </w:rPr>
        <w:t>dn</w:t>
      </w:r>
      <w:r w:rsidRPr="00DB60FA">
        <w:rPr>
          <w:rFonts w:asciiTheme="minorHAnsi" w:eastAsia="Calibri" w:hAnsiTheme="minorHAnsi" w:cstheme="minorHAnsi" w:hint="eastAsia"/>
        </w:rPr>
        <w:t>ý</w:t>
      </w:r>
      <w:r w:rsidRPr="00DB60FA">
        <w:rPr>
          <w:rFonts w:asciiTheme="minorHAnsi" w:eastAsia="Calibri" w:hAnsiTheme="minorHAnsi" w:cstheme="minorHAnsi"/>
        </w:rPr>
        <w:t>ch nep</w:t>
      </w:r>
      <w:r w:rsidRPr="00DB60FA">
        <w:rPr>
          <w:rFonts w:asciiTheme="minorHAnsi" w:eastAsia="Calibri" w:hAnsiTheme="minorHAnsi" w:cstheme="minorHAnsi" w:hint="eastAsia"/>
        </w:rPr>
        <w:t>ř</w:t>
      </w:r>
      <w:r w:rsidRPr="00DB60FA">
        <w:rPr>
          <w:rFonts w:asciiTheme="minorHAnsi" w:eastAsia="Calibri" w:hAnsiTheme="minorHAnsi" w:cstheme="minorHAnsi"/>
        </w:rPr>
        <w:t>edv</w:t>
      </w:r>
      <w:r w:rsidRPr="00DB60FA">
        <w:rPr>
          <w:rFonts w:asciiTheme="minorHAnsi" w:eastAsia="Calibri" w:hAnsiTheme="minorHAnsi" w:cstheme="minorHAnsi" w:hint="eastAsia"/>
        </w:rPr>
        <w:t>í</w:t>
      </w:r>
      <w:r w:rsidRPr="00DB60FA">
        <w:rPr>
          <w:rFonts w:asciiTheme="minorHAnsi" w:eastAsia="Calibri" w:hAnsiTheme="minorHAnsi" w:cstheme="minorHAnsi"/>
        </w:rPr>
        <w:t>dateln</w:t>
      </w:r>
      <w:r w:rsidRPr="00DB60FA">
        <w:rPr>
          <w:rFonts w:asciiTheme="minorHAnsi" w:eastAsia="Calibri" w:hAnsiTheme="minorHAnsi" w:cstheme="minorHAnsi" w:hint="eastAsia"/>
        </w:rPr>
        <w:t>ý</w:t>
      </w:r>
      <w:r w:rsidRPr="00DB60FA">
        <w:rPr>
          <w:rFonts w:asciiTheme="minorHAnsi" w:eastAsia="Calibri" w:hAnsiTheme="minorHAnsi" w:cstheme="minorHAnsi"/>
        </w:rPr>
        <w:t>ch a nep</w:t>
      </w:r>
      <w:r w:rsidRPr="00DB60FA">
        <w:rPr>
          <w:rFonts w:asciiTheme="minorHAnsi" w:eastAsia="Calibri" w:hAnsiTheme="minorHAnsi" w:cstheme="minorHAnsi" w:hint="eastAsia"/>
        </w:rPr>
        <w:t>ř</w:t>
      </w:r>
      <w:r w:rsidRPr="00DB60FA">
        <w:rPr>
          <w:rFonts w:asciiTheme="minorHAnsi" w:eastAsia="Calibri" w:hAnsiTheme="minorHAnsi" w:cstheme="minorHAnsi"/>
        </w:rPr>
        <w:t>ekonateln</w:t>
      </w:r>
      <w:r w:rsidRPr="00DB60FA">
        <w:rPr>
          <w:rFonts w:asciiTheme="minorHAnsi" w:eastAsia="Calibri" w:hAnsiTheme="minorHAnsi" w:cstheme="minorHAnsi" w:hint="eastAsia"/>
        </w:rPr>
        <w:t>ý</w:t>
      </w:r>
      <w:r w:rsidRPr="00DB60FA">
        <w:rPr>
          <w:rFonts w:asciiTheme="minorHAnsi" w:eastAsia="Calibri" w:hAnsiTheme="minorHAnsi" w:cstheme="minorHAnsi"/>
        </w:rPr>
        <w:t>ch p</w:t>
      </w:r>
      <w:r w:rsidRPr="00DB60FA">
        <w:rPr>
          <w:rFonts w:asciiTheme="minorHAnsi" w:eastAsia="Calibri" w:hAnsiTheme="minorHAnsi" w:cstheme="minorHAnsi" w:hint="eastAsia"/>
        </w:rPr>
        <w:t>ř</w:t>
      </w:r>
      <w:r w:rsidRPr="00DB60FA">
        <w:rPr>
          <w:rFonts w:asciiTheme="minorHAnsi" w:eastAsia="Calibri" w:hAnsiTheme="minorHAnsi" w:cstheme="minorHAnsi"/>
        </w:rPr>
        <w:t>ek</w:t>
      </w:r>
      <w:r w:rsidRPr="00DB60FA">
        <w:rPr>
          <w:rFonts w:asciiTheme="minorHAnsi" w:eastAsia="Calibri" w:hAnsiTheme="minorHAnsi" w:cstheme="minorHAnsi" w:hint="eastAsia"/>
        </w:rPr>
        <w:t>áž</w:t>
      </w:r>
      <w:r w:rsidRPr="00DB60FA">
        <w:rPr>
          <w:rFonts w:asciiTheme="minorHAnsi" w:eastAsia="Calibri" w:hAnsiTheme="minorHAnsi" w:cstheme="minorHAnsi"/>
        </w:rPr>
        <w:t>ek vznikl</w:t>
      </w:r>
      <w:r w:rsidRPr="00DB60FA">
        <w:rPr>
          <w:rFonts w:asciiTheme="minorHAnsi" w:eastAsia="Calibri" w:hAnsiTheme="minorHAnsi" w:cstheme="minorHAnsi" w:hint="eastAsia"/>
        </w:rPr>
        <w:t>ý</w:t>
      </w:r>
      <w:r w:rsidRPr="00DB60FA">
        <w:rPr>
          <w:rFonts w:asciiTheme="minorHAnsi" w:eastAsia="Calibri" w:hAnsiTheme="minorHAnsi" w:cstheme="minorHAnsi"/>
        </w:rPr>
        <w:t>ch nez</w:t>
      </w:r>
      <w:r w:rsidRPr="00DB60FA">
        <w:rPr>
          <w:rFonts w:asciiTheme="minorHAnsi" w:eastAsia="Calibri" w:hAnsiTheme="minorHAnsi" w:cstheme="minorHAnsi" w:hint="eastAsia"/>
        </w:rPr>
        <w:t>á</w:t>
      </w:r>
      <w:r w:rsidRPr="00DB60FA">
        <w:rPr>
          <w:rFonts w:asciiTheme="minorHAnsi" w:eastAsia="Calibri" w:hAnsiTheme="minorHAnsi" w:cstheme="minorHAnsi"/>
        </w:rPr>
        <w:t>visle na jejich v</w:t>
      </w:r>
      <w:r w:rsidRPr="00DB60FA">
        <w:rPr>
          <w:rFonts w:asciiTheme="minorHAnsi" w:eastAsia="Calibri" w:hAnsiTheme="minorHAnsi" w:cstheme="minorHAnsi" w:hint="eastAsia"/>
        </w:rPr>
        <w:t>ů</w:t>
      </w:r>
      <w:r w:rsidRPr="00DB60FA">
        <w:rPr>
          <w:rFonts w:asciiTheme="minorHAnsi" w:eastAsia="Calibri" w:hAnsiTheme="minorHAnsi" w:cstheme="minorHAnsi"/>
        </w:rPr>
        <w:t>li podle ustanoven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w:t>
      </w:r>
      <w:r w:rsidRPr="00DB60FA">
        <w:rPr>
          <w:rFonts w:asciiTheme="minorHAnsi" w:eastAsia="Calibri" w:hAnsiTheme="minorHAnsi" w:cstheme="minorHAnsi" w:hint="eastAsia"/>
        </w:rPr>
        <w:t>§</w:t>
      </w:r>
      <w:r w:rsidRPr="00DB60FA">
        <w:rPr>
          <w:rFonts w:asciiTheme="minorHAnsi" w:eastAsia="Calibri" w:hAnsiTheme="minorHAnsi" w:cstheme="minorHAnsi"/>
        </w:rPr>
        <w:t xml:space="preserve"> 2913 odst. 2 ob</w:t>
      </w:r>
      <w:r w:rsidRPr="00DB60FA">
        <w:rPr>
          <w:rFonts w:asciiTheme="minorHAnsi" w:eastAsia="Calibri" w:hAnsiTheme="minorHAnsi" w:cstheme="minorHAnsi" w:hint="eastAsia"/>
        </w:rPr>
        <w:t>č</w:t>
      </w:r>
      <w:r w:rsidRPr="00DB60FA">
        <w:rPr>
          <w:rFonts w:asciiTheme="minorHAnsi" w:eastAsia="Calibri" w:hAnsiTheme="minorHAnsi" w:cstheme="minorHAnsi"/>
        </w:rPr>
        <w:t>ansk</w:t>
      </w:r>
      <w:r w:rsidRPr="00DB60FA">
        <w:rPr>
          <w:rFonts w:asciiTheme="minorHAnsi" w:eastAsia="Calibri" w:hAnsiTheme="minorHAnsi" w:cstheme="minorHAnsi" w:hint="eastAsia"/>
        </w:rPr>
        <w:t>é</w:t>
      </w:r>
      <w:r w:rsidRPr="00DB60FA">
        <w:rPr>
          <w:rFonts w:asciiTheme="minorHAnsi" w:eastAsia="Calibri" w:hAnsiTheme="minorHAnsi" w:cstheme="minorHAnsi"/>
        </w:rPr>
        <w:t>ho z</w:t>
      </w:r>
      <w:r w:rsidRPr="00DB60FA">
        <w:rPr>
          <w:rFonts w:asciiTheme="minorHAnsi" w:eastAsia="Calibri" w:hAnsiTheme="minorHAnsi" w:cstheme="minorHAnsi" w:hint="eastAsia"/>
        </w:rPr>
        <w:t>á</w:t>
      </w:r>
      <w:r w:rsidRPr="00DB60FA">
        <w:rPr>
          <w:rFonts w:asciiTheme="minorHAnsi" w:eastAsia="Calibri" w:hAnsiTheme="minorHAnsi" w:cstheme="minorHAnsi"/>
        </w:rPr>
        <w:t>kon</w:t>
      </w:r>
      <w:r w:rsidRPr="00DB60FA">
        <w:rPr>
          <w:rFonts w:asciiTheme="minorHAnsi" w:eastAsia="Calibri" w:hAnsiTheme="minorHAnsi" w:cstheme="minorHAnsi" w:hint="eastAsia"/>
        </w:rPr>
        <w:t>í</w:t>
      </w:r>
      <w:r w:rsidRPr="00DB60FA">
        <w:rPr>
          <w:rFonts w:asciiTheme="minorHAnsi" w:eastAsia="Calibri" w:hAnsiTheme="minorHAnsi" w:cstheme="minorHAnsi"/>
        </w:rPr>
        <w:t>ku (d</w:t>
      </w:r>
      <w:r w:rsidRPr="00DB60FA">
        <w:rPr>
          <w:rFonts w:asciiTheme="minorHAnsi" w:eastAsia="Calibri" w:hAnsiTheme="minorHAnsi" w:cstheme="minorHAnsi" w:hint="eastAsia"/>
        </w:rPr>
        <w:t>á</w:t>
      </w:r>
      <w:r w:rsidRPr="00DB60FA">
        <w:rPr>
          <w:rFonts w:asciiTheme="minorHAnsi" w:eastAsia="Calibri" w:hAnsiTheme="minorHAnsi" w:cstheme="minorHAnsi"/>
        </w:rPr>
        <w:t>le jen „</w:t>
      </w:r>
      <w:r w:rsidRPr="00DB60FA">
        <w:rPr>
          <w:rFonts w:asciiTheme="minorHAnsi" w:eastAsia="Calibri" w:hAnsiTheme="minorHAnsi" w:cstheme="minorHAnsi"/>
          <w:b/>
          <w:bCs/>
        </w:rPr>
        <w:t>Překážky vyšší moci</w:t>
      </w:r>
      <w:r w:rsidRPr="00DB60FA">
        <w:rPr>
          <w:rFonts w:asciiTheme="minorHAnsi" w:eastAsia="Calibri" w:hAnsiTheme="minorHAnsi" w:cstheme="minorHAnsi"/>
        </w:rPr>
        <w:t>“). Smluvn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strany jsou povinny bez zbyte</w:t>
      </w:r>
      <w:r w:rsidRPr="00DB60FA">
        <w:rPr>
          <w:rFonts w:asciiTheme="minorHAnsi" w:eastAsia="Calibri" w:hAnsiTheme="minorHAnsi" w:cstheme="minorHAnsi" w:hint="eastAsia"/>
        </w:rPr>
        <w:t>č</w:t>
      </w:r>
      <w:r w:rsidRPr="00DB60FA">
        <w:rPr>
          <w:rFonts w:asciiTheme="minorHAnsi" w:eastAsia="Calibri" w:hAnsiTheme="minorHAnsi" w:cstheme="minorHAnsi"/>
        </w:rPr>
        <w:t>n</w:t>
      </w:r>
      <w:r w:rsidRPr="00DB60FA">
        <w:rPr>
          <w:rFonts w:asciiTheme="minorHAnsi" w:eastAsia="Calibri" w:hAnsiTheme="minorHAnsi" w:cstheme="minorHAnsi" w:hint="eastAsia"/>
        </w:rPr>
        <w:t>é</w:t>
      </w:r>
      <w:r w:rsidRPr="00DB60FA">
        <w:rPr>
          <w:rFonts w:asciiTheme="minorHAnsi" w:eastAsia="Calibri" w:hAnsiTheme="minorHAnsi" w:cstheme="minorHAnsi"/>
        </w:rPr>
        <w:t>ho prodlen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upozornit druhou Smluvn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stranu na vznikl</w:t>
      </w:r>
      <w:r w:rsidRPr="00DB60FA">
        <w:rPr>
          <w:rFonts w:asciiTheme="minorHAnsi" w:eastAsia="Calibri" w:hAnsiTheme="minorHAnsi" w:cstheme="minorHAnsi" w:hint="eastAsia"/>
        </w:rPr>
        <w:t>é</w:t>
      </w:r>
      <w:r w:rsidRPr="00DB60FA">
        <w:rPr>
          <w:rFonts w:asciiTheme="minorHAnsi" w:eastAsia="Calibri" w:hAnsiTheme="minorHAnsi" w:cstheme="minorHAnsi"/>
        </w:rPr>
        <w:t xml:space="preserve"> P</w:t>
      </w:r>
      <w:r w:rsidRPr="00DB60FA">
        <w:rPr>
          <w:rFonts w:asciiTheme="minorHAnsi" w:eastAsia="Calibri" w:hAnsiTheme="minorHAnsi" w:cstheme="minorHAnsi" w:hint="eastAsia"/>
        </w:rPr>
        <w:t>ř</w:t>
      </w:r>
      <w:r w:rsidRPr="00DB60FA">
        <w:rPr>
          <w:rFonts w:asciiTheme="minorHAnsi" w:eastAsia="Calibri" w:hAnsiTheme="minorHAnsi" w:cstheme="minorHAnsi"/>
        </w:rPr>
        <w:t>ek</w:t>
      </w:r>
      <w:r w:rsidRPr="00DB60FA">
        <w:rPr>
          <w:rFonts w:asciiTheme="minorHAnsi" w:eastAsia="Calibri" w:hAnsiTheme="minorHAnsi" w:cstheme="minorHAnsi" w:hint="eastAsia"/>
        </w:rPr>
        <w:t>áž</w:t>
      </w:r>
      <w:r w:rsidRPr="00DB60FA">
        <w:rPr>
          <w:rFonts w:asciiTheme="minorHAnsi" w:eastAsia="Calibri" w:hAnsiTheme="minorHAnsi" w:cstheme="minorHAnsi"/>
        </w:rPr>
        <w:t>ky vy</w:t>
      </w:r>
      <w:r w:rsidRPr="00DB60FA">
        <w:rPr>
          <w:rFonts w:asciiTheme="minorHAnsi" w:eastAsia="Calibri" w:hAnsiTheme="minorHAnsi" w:cstheme="minorHAnsi" w:hint="eastAsia"/>
        </w:rPr>
        <w:t>šší</w:t>
      </w:r>
      <w:r w:rsidRPr="00DB60FA">
        <w:rPr>
          <w:rFonts w:asciiTheme="minorHAnsi" w:eastAsia="Calibri" w:hAnsiTheme="minorHAnsi" w:cstheme="minorHAnsi"/>
        </w:rPr>
        <w:t xml:space="preserve"> moci.</w:t>
      </w:r>
    </w:p>
    <w:p w14:paraId="6E0F33A1" w14:textId="77777777" w:rsidR="00DB60FA" w:rsidRPr="00DB60FA" w:rsidRDefault="00DB60FA" w:rsidP="004C3AEF">
      <w:pPr>
        <w:keepNext/>
        <w:keepLines/>
        <w:numPr>
          <w:ilvl w:val="1"/>
          <w:numId w:val="54"/>
        </w:numPr>
        <w:spacing w:after="150"/>
        <w:ind w:left="425" w:hanging="357"/>
        <w:rPr>
          <w:rFonts w:asciiTheme="minorHAnsi" w:eastAsia="Calibri" w:hAnsiTheme="minorHAnsi" w:cstheme="minorHAnsi"/>
        </w:rPr>
      </w:pPr>
      <w:r w:rsidRPr="00DB60FA">
        <w:rPr>
          <w:rFonts w:asciiTheme="minorHAnsi" w:eastAsia="Calibri" w:hAnsiTheme="minorHAnsi" w:cstheme="minorHAnsi"/>
        </w:rPr>
        <w:t>P</w:t>
      </w:r>
      <w:r w:rsidRPr="00DB60FA">
        <w:rPr>
          <w:rFonts w:asciiTheme="minorHAnsi" w:eastAsia="Calibri" w:hAnsiTheme="minorHAnsi" w:cstheme="minorHAnsi" w:hint="eastAsia"/>
        </w:rPr>
        <w:t>ří</w:t>
      </w:r>
      <w:r w:rsidRPr="00DB60FA">
        <w:rPr>
          <w:rFonts w:asciiTheme="minorHAnsi" w:eastAsia="Calibri" w:hAnsiTheme="minorHAnsi" w:cstheme="minorHAnsi"/>
        </w:rPr>
        <w:t>padn</w:t>
      </w:r>
      <w:r w:rsidRPr="00DB60FA">
        <w:rPr>
          <w:rFonts w:asciiTheme="minorHAnsi" w:eastAsia="Calibri" w:hAnsiTheme="minorHAnsi" w:cstheme="minorHAnsi" w:hint="eastAsia"/>
        </w:rPr>
        <w:t>á</w:t>
      </w:r>
      <w:r w:rsidRPr="00DB60FA">
        <w:rPr>
          <w:rFonts w:asciiTheme="minorHAnsi" w:eastAsia="Calibri" w:hAnsiTheme="minorHAnsi" w:cstheme="minorHAnsi"/>
        </w:rPr>
        <w:t xml:space="preserve"> n</w:t>
      </w:r>
      <w:r w:rsidRPr="00DB60FA">
        <w:rPr>
          <w:rFonts w:asciiTheme="minorHAnsi" w:eastAsia="Calibri" w:hAnsiTheme="minorHAnsi" w:cstheme="minorHAnsi" w:hint="eastAsia"/>
        </w:rPr>
        <w:t>á</w:t>
      </w:r>
      <w:r w:rsidRPr="00DB60FA">
        <w:rPr>
          <w:rFonts w:asciiTheme="minorHAnsi" w:eastAsia="Calibri" w:hAnsiTheme="minorHAnsi" w:cstheme="minorHAnsi"/>
        </w:rPr>
        <w:t xml:space="preserve">hrada </w:t>
      </w:r>
      <w:r w:rsidRPr="00DB60FA">
        <w:rPr>
          <w:rFonts w:asciiTheme="minorHAnsi" w:eastAsia="Calibri" w:hAnsiTheme="minorHAnsi" w:cstheme="minorHAnsi" w:hint="eastAsia"/>
        </w:rPr>
        <w:t>š</w:t>
      </w:r>
      <w:r w:rsidRPr="00DB60FA">
        <w:rPr>
          <w:rFonts w:asciiTheme="minorHAnsi" w:eastAsia="Calibri" w:hAnsiTheme="minorHAnsi" w:cstheme="minorHAnsi"/>
        </w:rPr>
        <w:t>kody bude zaplacena v m</w:t>
      </w:r>
      <w:r w:rsidRPr="00DB60FA">
        <w:rPr>
          <w:rFonts w:asciiTheme="minorHAnsi" w:eastAsia="Calibri" w:hAnsiTheme="minorHAnsi" w:cstheme="minorHAnsi" w:hint="eastAsia"/>
        </w:rPr>
        <w:t>ě</w:t>
      </w:r>
      <w:r w:rsidRPr="00DB60FA">
        <w:rPr>
          <w:rFonts w:asciiTheme="minorHAnsi" w:eastAsia="Calibri" w:hAnsiTheme="minorHAnsi" w:cstheme="minorHAnsi"/>
        </w:rPr>
        <w:t>n</w:t>
      </w:r>
      <w:r w:rsidRPr="00DB60FA">
        <w:rPr>
          <w:rFonts w:asciiTheme="minorHAnsi" w:eastAsia="Calibri" w:hAnsiTheme="minorHAnsi" w:cstheme="minorHAnsi" w:hint="eastAsia"/>
        </w:rPr>
        <w:t>ě</w:t>
      </w:r>
      <w:r w:rsidRPr="00DB60FA">
        <w:rPr>
          <w:rFonts w:asciiTheme="minorHAnsi" w:eastAsia="Calibri" w:hAnsiTheme="minorHAnsi" w:cstheme="minorHAnsi"/>
        </w:rPr>
        <w:t xml:space="preserve"> platn</w:t>
      </w:r>
      <w:r w:rsidRPr="00DB60FA">
        <w:rPr>
          <w:rFonts w:asciiTheme="minorHAnsi" w:eastAsia="Calibri" w:hAnsiTheme="minorHAnsi" w:cstheme="minorHAnsi" w:hint="eastAsia"/>
        </w:rPr>
        <w:t>é</w:t>
      </w:r>
      <w:r w:rsidRPr="00DB60FA">
        <w:rPr>
          <w:rFonts w:asciiTheme="minorHAnsi" w:eastAsia="Calibri" w:hAnsiTheme="minorHAnsi" w:cstheme="minorHAnsi"/>
        </w:rPr>
        <w:t xml:space="preserve"> na </w:t>
      </w:r>
      <w:r w:rsidRPr="00DB60FA">
        <w:rPr>
          <w:rFonts w:asciiTheme="minorHAnsi" w:eastAsia="Calibri" w:hAnsiTheme="minorHAnsi" w:cstheme="minorHAnsi" w:hint="eastAsia"/>
        </w:rPr>
        <w:t>ú</w:t>
      </w:r>
      <w:r w:rsidRPr="00DB60FA">
        <w:rPr>
          <w:rFonts w:asciiTheme="minorHAnsi" w:eastAsia="Calibri" w:hAnsiTheme="minorHAnsi" w:cstheme="minorHAnsi"/>
        </w:rPr>
        <w:t>zem</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w:t>
      </w:r>
      <w:r w:rsidRPr="00DB60FA">
        <w:rPr>
          <w:rFonts w:asciiTheme="minorHAnsi" w:eastAsia="Calibri" w:hAnsiTheme="minorHAnsi" w:cstheme="minorHAnsi" w:hint="eastAsia"/>
        </w:rPr>
        <w:t>Č</w:t>
      </w:r>
      <w:r w:rsidRPr="00DB60FA">
        <w:rPr>
          <w:rFonts w:asciiTheme="minorHAnsi" w:eastAsia="Calibri" w:hAnsiTheme="minorHAnsi" w:cstheme="minorHAnsi"/>
        </w:rPr>
        <w:t>esk</w:t>
      </w:r>
      <w:r w:rsidRPr="00DB60FA">
        <w:rPr>
          <w:rFonts w:asciiTheme="minorHAnsi" w:eastAsia="Calibri" w:hAnsiTheme="minorHAnsi" w:cstheme="minorHAnsi" w:hint="eastAsia"/>
        </w:rPr>
        <w:t>é</w:t>
      </w:r>
      <w:r w:rsidRPr="00DB60FA">
        <w:rPr>
          <w:rFonts w:asciiTheme="minorHAnsi" w:eastAsia="Calibri" w:hAnsiTheme="minorHAnsi" w:cstheme="minorHAnsi"/>
        </w:rPr>
        <w:t xml:space="preserve"> republiky, p</w:t>
      </w:r>
      <w:r w:rsidRPr="00DB60FA">
        <w:rPr>
          <w:rFonts w:asciiTheme="minorHAnsi" w:eastAsia="Calibri" w:hAnsiTheme="minorHAnsi" w:cstheme="minorHAnsi" w:hint="eastAsia"/>
        </w:rPr>
        <w:t>ř</w:t>
      </w:r>
      <w:r w:rsidRPr="00DB60FA">
        <w:rPr>
          <w:rFonts w:asciiTheme="minorHAnsi" w:eastAsia="Calibri" w:hAnsiTheme="minorHAnsi" w:cstheme="minorHAnsi"/>
        </w:rPr>
        <w:t>i</w:t>
      </w:r>
      <w:r w:rsidRPr="00DB60FA">
        <w:rPr>
          <w:rFonts w:asciiTheme="minorHAnsi" w:eastAsia="Calibri" w:hAnsiTheme="minorHAnsi" w:cstheme="minorHAnsi" w:hint="eastAsia"/>
        </w:rPr>
        <w:t>č</w:t>
      </w:r>
      <w:r w:rsidRPr="00DB60FA">
        <w:rPr>
          <w:rFonts w:asciiTheme="minorHAnsi" w:eastAsia="Calibri" w:hAnsiTheme="minorHAnsi" w:cstheme="minorHAnsi"/>
        </w:rPr>
        <w:t>em</w:t>
      </w:r>
      <w:r w:rsidRPr="00DB60FA">
        <w:rPr>
          <w:rFonts w:asciiTheme="minorHAnsi" w:eastAsia="Calibri" w:hAnsiTheme="minorHAnsi" w:cstheme="minorHAnsi" w:hint="eastAsia"/>
        </w:rPr>
        <w:t>ž</w:t>
      </w:r>
      <w:r w:rsidRPr="00DB60FA">
        <w:rPr>
          <w:rFonts w:asciiTheme="minorHAnsi" w:eastAsia="Calibri" w:hAnsiTheme="minorHAnsi" w:cstheme="minorHAnsi"/>
        </w:rPr>
        <w:t xml:space="preserve"> pro propo</w:t>
      </w:r>
      <w:r w:rsidRPr="00DB60FA">
        <w:rPr>
          <w:rFonts w:asciiTheme="minorHAnsi" w:eastAsia="Calibri" w:hAnsiTheme="minorHAnsi" w:cstheme="minorHAnsi" w:hint="eastAsia"/>
        </w:rPr>
        <w:t>č</w:t>
      </w:r>
      <w:r w:rsidRPr="00DB60FA">
        <w:rPr>
          <w:rFonts w:asciiTheme="minorHAnsi" w:eastAsia="Calibri" w:hAnsiTheme="minorHAnsi" w:cstheme="minorHAnsi"/>
        </w:rPr>
        <w:t>et na tuto m</w:t>
      </w:r>
      <w:r w:rsidRPr="00DB60FA">
        <w:rPr>
          <w:rFonts w:asciiTheme="minorHAnsi" w:eastAsia="Calibri" w:hAnsiTheme="minorHAnsi" w:cstheme="minorHAnsi" w:hint="eastAsia"/>
        </w:rPr>
        <w:t>ě</w:t>
      </w:r>
      <w:r w:rsidRPr="00DB60FA">
        <w:rPr>
          <w:rFonts w:asciiTheme="minorHAnsi" w:eastAsia="Calibri" w:hAnsiTheme="minorHAnsi" w:cstheme="minorHAnsi"/>
        </w:rPr>
        <w:t>nu je rozhodn</w:t>
      </w:r>
      <w:r w:rsidRPr="00DB60FA">
        <w:rPr>
          <w:rFonts w:asciiTheme="minorHAnsi" w:eastAsia="Calibri" w:hAnsiTheme="minorHAnsi" w:cstheme="minorHAnsi" w:hint="eastAsia"/>
        </w:rPr>
        <w:t>ý</w:t>
      </w:r>
      <w:r w:rsidRPr="00DB60FA">
        <w:rPr>
          <w:rFonts w:asciiTheme="minorHAnsi" w:eastAsia="Calibri" w:hAnsiTheme="minorHAnsi" w:cstheme="minorHAnsi"/>
        </w:rPr>
        <w:t xml:space="preserve"> kurs </w:t>
      </w:r>
      <w:r w:rsidRPr="00DB60FA">
        <w:rPr>
          <w:rFonts w:asciiTheme="minorHAnsi" w:eastAsia="Calibri" w:hAnsiTheme="minorHAnsi" w:cstheme="minorHAnsi" w:hint="eastAsia"/>
        </w:rPr>
        <w:t>Č</w:t>
      </w:r>
      <w:r w:rsidRPr="00DB60FA">
        <w:rPr>
          <w:rFonts w:asciiTheme="minorHAnsi" w:eastAsia="Calibri" w:hAnsiTheme="minorHAnsi" w:cstheme="minorHAnsi"/>
        </w:rPr>
        <w:t>esk</w:t>
      </w:r>
      <w:r w:rsidRPr="00DB60FA">
        <w:rPr>
          <w:rFonts w:asciiTheme="minorHAnsi" w:eastAsia="Calibri" w:hAnsiTheme="minorHAnsi" w:cstheme="minorHAnsi" w:hint="eastAsia"/>
        </w:rPr>
        <w:t>é</w:t>
      </w:r>
      <w:r w:rsidRPr="00DB60FA">
        <w:rPr>
          <w:rFonts w:asciiTheme="minorHAnsi" w:eastAsia="Calibri" w:hAnsiTheme="minorHAnsi" w:cstheme="minorHAnsi"/>
        </w:rPr>
        <w:t xml:space="preserve"> n</w:t>
      </w:r>
      <w:r w:rsidRPr="00DB60FA">
        <w:rPr>
          <w:rFonts w:asciiTheme="minorHAnsi" w:eastAsia="Calibri" w:hAnsiTheme="minorHAnsi" w:cstheme="minorHAnsi" w:hint="eastAsia"/>
        </w:rPr>
        <w:t>á</w:t>
      </w:r>
      <w:r w:rsidRPr="00DB60FA">
        <w:rPr>
          <w:rFonts w:asciiTheme="minorHAnsi" w:eastAsia="Calibri" w:hAnsiTheme="minorHAnsi" w:cstheme="minorHAnsi"/>
        </w:rPr>
        <w:t>rodn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banky ke dni vzniku </w:t>
      </w:r>
      <w:r w:rsidRPr="00DB60FA">
        <w:rPr>
          <w:rFonts w:asciiTheme="minorHAnsi" w:eastAsia="Calibri" w:hAnsiTheme="minorHAnsi" w:cstheme="minorHAnsi" w:hint="eastAsia"/>
        </w:rPr>
        <w:t>š</w:t>
      </w:r>
      <w:r w:rsidRPr="00DB60FA">
        <w:rPr>
          <w:rFonts w:asciiTheme="minorHAnsi" w:eastAsia="Calibri" w:hAnsiTheme="minorHAnsi" w:cstheme="minorHAnsi"/>
        </w:rPr>
        <w:t>kody.</w:t>
      </w:r>
    </w:p>
    <w:p w14:paraId="28C1425A" w14:textId="77777777" w:rsidR="00DB60FA" w:rsidRPr="00A42205" w:rsidRDefault="00DB60FA" w:rsidP="004C3AEF">
      <w:pPr>
        <w:pStyle w:val="Nadpis2"/>
        <w:numPr>
          <w:ilvl w:val="0"/>
          <w:numId w:val="51"/>
        </w:numPr>
        <w:spacing w:after="120"/>
        <w:jc w:val="center"/>
        <w:rPr>
          <w:rFonts w:asciiTheme="minorHAnsi" w:eastAsia="Calibri" w:hAnsiTheme="minorHAnsi" w:cstheme="minorHAnsi"/>
        </w:rPr>
      </w:pPr>
      <w:bookmarkStart w:id="31" w:name="_Ref203140517"/>
    </w:p>
    <w:p w14:paraId="4C20E32D" w14:textId="77777777" w:rsidR="00A825DC" w:rsidRPr="00A8155A" w:rsidRDefault="00A825DC" w:rsidP="004C3AEF">
      <w:pPr>
        <w:pStyle w:val="Nadpis2"/>
        <w:spacing w:after="120"/>
        <w:ind w:left="426"/>
        <w:jc w:val="center"/>
        <w:rPr>
          <w:rFonts w:asciiTheme="minorHAnsi" w:hAnsiTheme="minorHAnsi" w:cstheme="minorHAnsi"/>
          <w:b/>
          <w:bCs/>
          <w:color w:val="auto"/>
          <w:sz w:val="22"/>
          <w:szCs w:val="22"/>
        </w:rPr>
      </w:pPr>
      <w:bookmarkStart w:id="32" w:name="_Ref42158937"/>
      <w:bookmarkEnd w:id="6"/>
      <w:bookmarkEnd w:id="31"/>
      <w:r w:rsidRPr="00A8155A">
        <w:rPr>
          <w:rFonts w:asciiTheme="minorHAnsi" w:hAnsiTheme="minorHAnsi" w:cstheme="minorHAnsi"/>
          <w:b/>
          <w:bCs/>
          <w:color w:val="auto"/>
          <w:sz w:val="22"/>
          <w:szCs w:val="22"/>
        </w:rPr>
        <w:t>SANKCE</w:t>
      </w:r>
      <w:bookmarkEnd w:id="32"/>
    </w:p>
    <w:p w14:paraId="6FED7280" w14:textId="36DA87D2" w:rsidR="00A8155A" w:rsidRPr="001A3B5C" w:rsidRDefault="00A8155A" w:rsidP="004C3AEF">
      <w:pPr>
        <w:keepNext/>
        <w:keepLines/>
        <w:numPr>
          <w:ilvl w:val="0"/>
          <w:numId w:val="29"/>
        </w:numPr>
        <w:spacing w:after="150"/>
        <w:rPr>
          <w:rFonts w:asciiTheme="minorHAnsi" w:eastAsia="Calibri" w:hAnsiTheme="minorHAnsi" w:cstheme="minorHAnsi"/>
        </w:rPr>
      </w:pPr>
      <w:r w:rsidRPr="001A3B5C">
        <w:rPr>
          <w:rFonts w:asciiTheme="minorHAnsi" w:hAnsiTheme="minorHAnsi" w:cstheme="minorHAnsi"/>
          <w:color w:val="000000" w:themeColor="text1"/>
        </w:rPr>
        <w:t>Celková výše smluvních pokut, které může Objednatel vůči Dodavateli uplatnit, se limituje výší celkové ceny</w:t>
      </w:r>
      <w:r w:rsidR="004127D3" w:rsidRPr="001A3B5C">
        <w:rPr>
          <w:rFonts w:asciiTheme="minorHAnsi" w:hAnsiTheme="minorHAnsi" w:cstheme="minorHAnsi"/>
          <w:color w:val="000000" w:themeColor="text1"/>
        </w:rPr>
        <w:t xml:space="preserve"> </w:t>
      </w:r>
      <w:r w:rsidR="004127D3" w:rsidRPr="001A3B5C">
        <w:rPr>
          <w:rFonts w:ascii="Calibri" w:hAnsi="Calibri" w:cs="Calibri"/>
          <w:szCs w:val="24"/>
        </w:rPr>
        <w:t xml:space="preserve">za předmět plnění </w:t>
      </w:r>
      <w:r w:rsidRPr="001A3B5C">
        <w:rPr>
          <w:rFonts w:asciiTheme="minorHAnsi" w:hAnsiTheme="minorHAnsi" w:cstheme="minorHAnsi"/>
          <w:color w:val="000000" w:themeColor="text1"/>
        </w:rPr>
        <w:t>dle</w:t>
      </w:r>
      <w:r w:rsidR="004127D3" w:rsidRPr="001A3B5C">
        <w:rPr>
          <w:rFonts w:asciiTheme="minorHAnsi" w:hAnsiTheme="minorHAnsi" w:cstheme="minorHAnsi"/>
          <w:color w:val="000000" w:themeColor="text1"/>
        </w:rPr>
        <w:t xml:space="preserve"> </w:t>
      </w:r>
      <w:r w:rsidRPr="001A3B5C">
        <w:rPr>
          <w:rFonts w:asciiTheme="minorHAnsi" w:hAnsiTheme="minorHAnsi" w:cstheme="minorHAnsi"/>
          <w:color w:val="000000" w:themeColor="text1"/>
        </w:rPr>
        <w:t xml:space="preserve"> </w:t>
      </w:r>
      <w:r w:rsidRPr="001A3B5C">
        <w:rPr>
          <w:rFonts w:asciiTheme="minorHAnsi" w:hAnsiTheme="minorHAnsi" w:cstheme="minorHAnsi"/>
          <w:color w:val="000000" w:themeColor="text1"/>
        </w:rPr>
        <w:fldChar w:fldCharType="begin"/>
      </w:r>
      <w:r w:rsidRPr="001A3B5C">
        <w:rPr>
          <w:rFonts w:asciiTheme="minorHAnsi" w:hAnsiTheme="minorHAnsi" w:cstheme="minorHAnsi"/>
          <w:color w:val="000000" w:themeColor="text1"/>
        </w:rPr>
        <w:instrText xml:space="preserve"> REF _Ref203139490 \r \h  \* MERGEFORMAT </w:instrText>
      </w:r>
      <w:r w:rsidRPr="001A3B5C">
        <w:rPr>
          <w:rFonts w:asciiTheme="minorHAnsi" w:hAnsiTheme="minorHAnsi" w:cstheme="minorHAnsi"/>
          <w:color w:val="000000" w:themeColor="text1"/>
        </w:rPr>
      </w:r>
      <w:r w:rsidRPr="001A3B5C">
        <w:rPr>
          <w:rFonts w:asciiTheme="minorHAnsi" w:hAnsiTheme="minorHAnsi" w:cstheme="minorHAnsi"/>
          <w:color w:val="000000" w:themeColor="text1"/>
        </w:rPr>
        <w:fldChar w:fldCharType="separate"/>
      </w:r>
      <w:r w:rsidR="00702D40">
        <w:rPr>
          <w:rFonts w:asciiTheme="minorHAnsi" w:hAnsiTheme="minorHAnsi" w:cstheme="minorHAnsi"/>
          <w:color w:val="000000" w:themeColor="text1"/>
        </w:rPr>
        <w:t>Čl. 6</w:t>
      </w:r>
      <w:r w:rsidRPr="001A3B5C">
        <w:rPr>
          <w:rFonts w:asciiTheme="minorHAnsi" w:hAnsiTheme="minorHAnsi" w:cstheme="minorHAnsi"/>
          <w:color w:val="000000" w:themeColor="text1"/>
        </w:rPr>
        <w:fldChar w:fldCharType="end"/>
      </w:r>
      <w:r w:rsidRPr="001A3B5C">
        <w:rPr>
          <w:rFonts w:asciiTheme="minorHAnsi" w:hAnsiTheme="minorHAnsi" w:cstheme="minorHAnsi"/>
          <w:color w:val="000000" w:themeColor="text1"/>
        </w:rPr>
        <w:t xml:space="preserve"> této Smlouvy.</w:t>
      </w:r>
    </w:p>
    <w:p w14:paraId="24B80154" w14:textId="2734E99D" w:rsidR="00A825DC" w:rsidRPr="001A3B5C" w:rsidRDefault="00A825DC" w:rsidP="004C3AEF">
      <w:pPr>
        <w:keepNext/>
        <w:keepLines/>
        <w:numPr>
          <w:ilvl w:val="0"/>
          <w:numId w:val="29"/>
        </w:numPr>
        <w:spacing w:after="150"/>
        <w:rPr>
          <w:rFonts w:asciiTheme="minorHAnsi" w:eastAsia="Calibri" w:hAnsiTheme="minorHAnsi" w:cstheme="minorHAnsi"/>
        </w:rPr>
      </w:pPr>
      <w:r w:rsidRPr="001A3B5C">
        <w:rPr>
          <w:rFonts w:asciiTheme="minorHAnsi" w:eastAsia="Calibri" w:hAnsiTheme="minorHAnsi" w:cstheme="minorHAnsi"/>
        </w:rPr>
        <w:t xml:space="preserve">V případě prodlení Dodavatele se </w:t>
      </w:r>
      <w:r w:rsidR="001C0A30" w:rsidRPr="001A3B5C">
        <w:rPr>
          <w:rFonts w:asciiTheme="minorHAnsi" w:eastAsia="Calibri" w:hAnsiTheme="minorHAnsi" w:cstheme="minorHAnsi"/>
        </w:rPr>
        <w:t>splněním,</w:t>
      </w:r>
      <w:r w:rsidRPr="001A3B5C">
        <w:rPr>
          <w:rFonts w:asciiTheme="minorHAnsi" w:eastAsia="Calibri" w:hAnsiTheme="minorHAnsi" w:cstheme="minorHAnsi"/>
        </w:rPr>
        <w:t xml:space="preserve"> </w:t>
      </w:r>
      <w:r w:rsidR="00C63F40">
        <w:rPr>
          <w:rFonts w:asciiTheme="minorHAnsi" w:eastAsia="Calibri" w:hAnsiTheme="minorHAnsi" w:cstheme="minorHAnsi"/>
        </w:rPr>
        <w:t xml:space="preserve">byť jednoho z </w:t>
      </w:r>
      <w:r w:rsidRPr="001A3B5C">
        <w:rPr>
          <w:rFonts w:asciiTheme="minorHAnsi" w:eastAsia="Calibri" w:hAnsiTheme="minorHAnsi" w:cstheme="minorHAnsi"/>
        </w:rPr>
        <w:t>dílčí</w:t>
      </w:r>
      <w:r w:rsidR="00A8155A" w:rsidRPr="001A3B5C">
        <w:rPr>
          <w:rFonts w:asciiTheme="minorHAnsi" w:eastAsia="Calibri" w:hAnsiTheme="minorHAnsi" w:cstheme="minorHAnsi"/>
        </w:rPr>
        <w:t xml:space="preserve">ch termínů dle harmonogramu uvedeného v Příloze č. 2 Smlouvy, je Dodavatel povinen uhradit Objednateli smluvní pokutu ve výši 0,01 % z celkové ceny </w:t>
      </w:r>
      <w:r w:rsidR="00A8155A" w:rsidRPr="001A3B5C">
        <w:rPr>
          <w:rFonts w:asciiTheme="minorHAnsi" w:hAnsiTheme="minorHAnsi" w:cstheme="minorHAnsi"/>
          <w:color w:val="000000" w:themeColor="text1"/>
        </w:rPr>
        <w:t xml:space="preserve">dle </w:t>
      </w:r>
      <w:r w:rsidR="00A8155A" w:rsidRPr="001A3B5C">
        <w:rPr>
          <w:rFonts w:asciiTheme="minorHAnsi" w:hAnsiTheme="minorHAnsi" w:cstheme="minorHAnsi"/>
          <w:color w:val="000000" w:themeColor="text1"/>
        </w:rPr>
        <w:fldChar w:fldCharType="begin"/>
      </w:r>
      <w:r w:rsidR="00A8155A" w:rsidRPr="001A3B5C">
        <w:rPr>
          <w:rFonts w:asciiTheme="minorHAnsi" w:hAnsiTheme="minorHAnsi" w:cstheme="minorHAnsi"/>
          <w:color w:val="000000" w:themeColor="text1"/>
        </w:rPr>
        <w:instrText xml:space="preserve"> REF _Ref203139490 \r \h  \* MERGEFORMAT </w:instrText>
      </w:r>
      <w:r w:rsidR="00A8155A" w:rsidRPr="001A3B5C">
        <w:rPr>
          <w:rFonts w:asciiTheme="minorHAnsi" w:hAnsiTheme="minorHAnsi" w:cstheme="minorHAnsi"/>
          <w:color w:val="000000" w:themeColor="text1"/>
        </w:rPr>
      </w:r>
      <w:r w:rsidR="00A8155A" w:rsidRPr="001A3B5C">
        <w:rPr>
          <w:rFonts w:asciiTheme="minorHAnsi" w:hAnsiTheme="minorHAnsi" w:cstheme="minorHAnsi"/>
          <w:color w:val="000000" w:themeColor="text1"/>
        </w:rPr>
        <w:fldChar w:fldCharType="separate"/>
      </w:r>
      <w:r w:rsidR="007D5202">
        <w:rPr>
          <w:rFonts w:asciiTheme="minorHAnsi" w:hAnsiTheme="minorHAnsi" w:cstheme="minorHAnsi"/>
          <w:color w:val="000000" w:themeColor="text1"/>
        </w:rPr>
        <w:t>Čl. 6</w:t>
      </w:r>
      <w:r w:rsidR="00A8155A" w:rsidRPr="001A3B5C">
        <w:rPr>
          <w:rFonts w:asciiTheme="minorHAnsi" w:hAnsiTheme="minorHAnsi" w:cstheme="minorHAnsi"/>
          <w:color w:val="000000" w:themeColor="text1"/>
        </w:rPr>
        <w:fldChar w:fldCharType="end"/>
      </w:r>
      <w:r w:rsidR="00A8155A" w:rsidRPr="001A3B5C">
        <w:rPr>
          <w:rFonts w:asciiTheme="minorHAnsi" w:hAnsiTheme="minorHAnsi" w:cstheme="minorHAnsi"/>
          <w:color w:val="000000" w:themeColor="text1"/>
        </w:rPr>
        <w:t xml:space="preserve"> této Smlouvy</w:t>
      </w:r>
      <w:r w:rsidR="00A8155A" w:rsidRPr="001A3B5C">
        <w:rPr>
          <w:rFonts w:asciiTheme="minorHAnsi" w:eastAsia="Calibri" w:hAnsiTheme="minorHAnsi" w:cstheme="minorHAnsi"/>
        </w:rPr>
        <w:t xml:space="preserve"> </w:t>
      </w:r>
      <w:r w:rsidRPr="001A3B5C">
        <w:rPr>
          <w:rFonts w:asciiTheme="minorHAnsi" w:eastAsia="Calibri" w:hAnsiTheme="minorHAnsi" w:cstheme="minorHAnsi"/>
        </w:rPr>
        <w:t xml:space="preserve">za každý den prodlení Dodavatele. </w:t>
      </w:r>
      <w:bookmarkStart w:id="33" w:name="_Ref212695375"/>
    </w:p>
    <w:p w14:paraId="3C0D1207" w14:textId="21B4D5D0" w:rsidR="00A825DC" w:rsidRPr="001A3B5C" w:rsidRDefault="00A825DC" w:rsidP="004C3AEF">
      <w:pPr>
        <w:keepNext/>
        <w:keepLines/>
        <w:numPr>
          <w:ilvl w:val="0"/>
          <w:numId w:val="29"/>
        </w:numPr>
        <w:spacing w:after="150"/>
        <w:rPr>
          <w:rFonts w:asciiTheme="minorHAnsi" w:eastAsia="Calibri" w:hAnsiTheme="minorHAnsi" w:cstheme="minorHAnsi"/>
        </w:rPr>
      </w:pPr>
      <w:bookmarkStart w:id="34" w:name="_Ref203143714"/>
      <w:r w:rsidRPr="001A3B5C">
        <w:rPr>
          <w:rFonts w:asciiTheme="minorHAnsi" w:eastAsia="Times New Roman" w:hAnsiTheme="minorHAnsi" w:cstheme="minorHAnsi"/>
        </w:rPr>
        <w:t>V případě prodlení Dodavatele se splněním povinnosti odstranit vady uvedené v akceptačním protokolu v</w:t>
      </w:r>
      <w:r w:rsidR="00A907D7" w:rsidRPr="001A3B5C">
        <w:rPr>
          <w:rFonts w:asciiTheme="minorHAnsi" w:eastAsia="Times New Roman" w:hAnsiTheme="minorHAnsi" w:cstheme="minorHAnsi"/>
        </w:rPr>
        <w:t xml:space="preserve">e </w:t>
      </w:r>
      <w:r w:rsidRPr="001A3B5C">
        <w:rPr>
          <w:rFonts w:asciiTheme="minorHAnsi" w:eastAsia="Times New Roman" w:hAnsiTheme="minorHAnsi" w:cstheme="minorHAnsi"/>
        </w:rPr>
        <w:t>lhůtě</w:t>
      </w:r>
      <w:r w:rsidR="00A907D7" w:rsidRPr="001A3B5C">
        <w:rPr>
          <w:rFonts w:asciiTheme="minorHAnsi" w:eastAsia="Times New Roman" w:hAnsiTheme="minorHAnsi" w:cstheme="minorHAnsi"/>
        </w:rPr>
        <w:t xml:space="preserve"> stanovené v akceptačním protokolu</w:t>
      </w:r>
      <w:r w:rsidRPr="001A3B5C">
        <w:rPr>
          <w:rFonts w:asciiTheme="minorHAnsi" w:eastAsia="Times New Roman" w:hAnsiTheme="minorHAnsi" w:cstheme="minorHAnsi"/>
        </w:rPr>
        <w:t xml:space="preserve">, včetně drobných vad předmětu plnění, které byly Objednatelem vytknuty, je Dodavatel povinen uhradit Objednateli smluvní pokutu ve výši 2.500 Kč za každý i započatý den prodlení s odstraněním, byť jedné vady. </w:t>
      </w:r>
      <w:r w:rsidR="00A907D7" w:rsidRPr="001A3B5C">
        <w:rPr>
          <w:rFonts w:asciiTheme="minorHAnsi" w:eastAsia="Times New Roman" w:hAnsiTheme="minorHAnsi" w:cstheme="minorHAnsi"/>
        </w:rPr>
        <w:t>Za řádné o</w:t>
      </w:r>
      <w:r w:rsidRPr="001A3B5C">
        <w:rPr>
          <w:rFonts w:asciiTheme="minorHAnsi" w:eastAsia="Times New Roman" w:hAnsiTheme="minorHAnsi" w:cstheme="minorHAnsi"/>
        </w:rPr>
        <w:t>dstranění</w:t>
      </w:r>
      <w:r w:rsidR="00A907D7" w:rsidRPr="001A3B5C">
        <w:rPr>
          <w:rFonts w:asciiTheme="minorHAnsi" w:eastAsia="Times New Roman" w:hAnsiTheme="minorHAnsi" w:cstheme="minorHAnsi"/>
        </w:rPr>
        <w:t xml:space="preserve"> se přitom nepovažuje situace</w:t>
      </w:r>
      <w:r w:rsidRPr="001A3B5C">
        <w:rPr>
          <w:rFonts w:asciiTheme="minorHAnsi" w:eastAsia="Times New Roman" w:hAnsiTheme="minorHAnsi" w:cstheme="minorHAnsi"/>
        </w:rPr>
        <w:t>, kdy odstraněním vytčené vady, vznikne vada nová.</w:t>
      </w:r>
      <w:bookmarkEnd w:id="34"/>
    </w:p>
    <w:p w14:paraId="3E2A143D" w14:textId="034290D0" w:rsidR="00A907D7" w:rsidRPr="001A3B5C" w:rsidRDefault="00A907D7" w:rsidP="004C3AEF">
      <w:pPr>
        <w:keepNext/>
        <w:keepLines/>
        <w:numPr>
          <w:ilvl w:val="0"/>
          <w:numId w:val="29"/>
        </w:numPr>
        <w:spacing w:after="150"/>
        <w:rPr>
          <w:rFonts w:asciiTheme="minorHAnsi" w:eastAsia="Times New Roman" w:hAnsiTheme="minorHAnsi" w:cstheme="minorHAnsi"/>
        </w:rPr>
      </w:pPr>
      <w:r w:rsidRPr="001A3B5C">
        <w:rPr>
          <w:rFonts w:asciiTheme="minorHAnsi" w:eastAsia="Times New Roman" w:hAnsiTheme="minorHAnsi" w:cstheme="minorHAnsi"/>
        </w:rPr>
        <w:t xml:space="preserve">V případě prodlení Dodavatele s termínem </w:t>
      </w:r>
      <w:r w:rsidR="00F17E26">
        <w:rPr>
          <w:rFonts w:asciiTheme="minorHAnsi" w:eastAsia="Times New Roman" w:hAnsiTheme="minorHAnsi" w:cstheme="minorHAnsi"/>
        </w:rPr>
        <w:t>zahájení řešení</w:t>
      </w:r>
      <w:r w:rsidR="005804EE" w:rsidRPr="001A3B5C">
        <w:rPr>
          <w:rFonts w:asciiTheme="minorHAnsi" w:eastAsia="Times New Roman" w:hAnsiTheme="minorHAnsi" w:cstheme="minorHAnsi"/>
        </w:rPr>
        <w:t xml:space="preserve"> </w:t>
      </w:r>
      <w:r w:rsidR="007419E6">
        <w:rPr>
          <w:rFonts w:asciiTheme="minorHAnsi" w:eastAsia="Times New Roman" w:hAnsiTheme="minorHAnsi" w:cstheme="minorHAnsi"/>
        </w:rPr>
        <w:t>požadavku</w:t>
      </w:r>
      <w:r w:rsidR="007419E6" w:rsidRPr="001A3B5C">
        <w:rPr>
          <w:rFonts w:asciiTheme="minorHAnsi" w:eastAsia="Times New Roman" w:hAnsiTheme="minorHAnsi" w:cstheme="minorHAnsi"/>
        </w:rPr>
        <w:t xml:space="preserve"> </w:t>
      </w:r>
      <w:r w:rsidR="005C05A4">
        <w:rPr>
          <w:rFonts w:asciiTheme="minorHAnsi" w:eastAsia="Times New Roman" w:hAnsiTheme="minorHAnsi" w:cstheme="minorHAnsi"/>
        </w:rPr>
        <w:t xml:space="preserve">nebo v případě prodlení </w:t>
      </w:r>
      <w:r w:rsidR="007D1EE6">
        <w:rPr>
          <w:rFonts w:asciiTheme="minorHAnsi" w:eastAsia="Times New Roman" w:hAnsiTheme="minorHAnsi" w:cstheme="minorHAnsi"/>
        </w:rPr>
        <w:t xml:space="preserve">s hlášením </w:t>
      </w:r>
      <w:r w:rsidR="007419E6">
        <w:rPr>
          <w:rFonts w:asciiTheme="minorHAnsi" w:eastAsia="Times New Roman" w:hAnsiTheme="minorHAnsi" w:cstheme="minorHAnsi"/>
        </w:rPr>
        <w:t>závady</w:t>
      </w:r>
      <w:r w:rsidR="007D1EE6">
        <w:rPr>
          <w:rFonts w:asciiTheme="minorHAnsi" w:eastAsia="Times New Roman" w:hAnsiTheme="minorHAnsi" w:cstheme="minorHAnsi"/>
        </w:rPr>
        <w:t xml:space="preserve"> v rámci SOC </w:t>
      </w:r>
      <w:r w:rsidR="005804EE" w:rsidRPr="001A3B5C">
        <w:rPr>
          <w:rFonts w:asciiTheme="minorHAnsi" w:eastAsia="Times New Roman" w:hAnsiTheme="minorHAnsi" w:cstheme="minorHAnsi"/>
        </w:rPr>
        <w:t>dle pravidel uvedených v</w:t>
      </w:r>
      <w:r w:rsidRPr="001A3B5C">
        <w:rPr>
          <w:rFonts w:asciiTheme="minorHAnsi" w:eastAsia="Times New Roman" w:hAnsiTheme="minorHAnsi" w:cstheme="minorHAnsi"/>
        </w:rPr>
        <w:t xml:space="preserve"> SLA v rámci záruky</w:t>
      </w:r>
      <w:r w:rsidR="005804EE" w:rsidRPr="001A3B5C">
        <w:rPr>
          <w:rFonts w:asciiTheme="minorHAnsi" w:eastAsia="Times New Roman" w:hAnsiTheme="minorHAnsi" w:cstheme="minorHAnsi"/>
        </w:rPr>
        <w:t xml:space="preserve"> dle přílohy č. 1 této Smlouvy</w:t>
      </w:r>
      <w:r w:rsidRPr="001A3B5C">
        <w:rPr>
          <w:rFonts w:asciiTheme="minorHAnsi" w:eastAsia="Times New Roman" w:hAnsiTheme="minorHAnsi" w:cstheme="minorHAnsi"/>
        </w:rPr>
        <w:t>, je Dodavatel povinen uhradit Objednateli smluvní pokuty ve výši:</w:t>
      </w:r>
    </w:p>
    <w:p w14:paraId="6F574C43" w14:textId="063E085D" w:rsidR="00A907D7" w:rsidRPr="001A3B5C" w:rsidRDefault="00691899" w:rsidP="004C3AEF">
      <w:pPr>
        <w:pStyle w:val="Odstavecseseznamem"/>
        <w:keepNext/>
        <w:keepLines/>
        <w:numPr>
          <w:ilvl w:val="0"/>
          <w:numId w:val="62"/>
        </w:numPr>
        <w:spacing w:after="0" w:line="240" w:lineRule="auto"/>
        <w:rPr>
          <w:rFonts w:asciiTheme="minorHAnsi" w:eastAsia="Times New Roman" w:hAnsiTheme="minorHAnsi" w:cstheme="minorHAnsi"/>
        </w:rPr>
      </w:pPr>
      <w:r w:rsidRPr="001A3B5C">
        <w:rPr>
          <w:rFonts w:asciiTheme="minorHAnsi" w:eastAsia="Times New Roman" w:hAnsiTheme="minorHAnsi" w:cstheme="minorHAnsi"/>
        </w:rPr>
        <w:lastRenderedPageBreak/>
        <w:t>2</w:t>
      </w:r>
      <w:r w:rsidR="00A907D7" w:rsidRPr="001A3B5C">
        <w:rPr>
          <w:rFonts w:asciiTheme="minorHAnsi" w:eastAsia="Times New Roman" w:hAnsiTheme="minorHAnsi" w:cstheme="minorHAnsi"/>
        </w:rPr>
        <w:t xml:space="preserve"> 000 Kč za každou hodinu prodlení s časem stanoveným pro zahájení řešení požadavku, pro kategori</w:t>
      </w:r>
      <w:r w:rsidR="005804EE" w:rsidRPr="001A3B5C">
        <w:rPr>
          <w:rFonts w:asciiTheme="minorHAnsi" w:eastAsia="Times New Roman" w:hAnsiTheme="minorHAnsi" w:cstheme="minorHAnsi"/>
        </w:rPr>
        <w:t>i</w:t>
      </w:r>
      <w:r w:rsidR="00A907D7" w:rsidRPr="001A3B5C">
        <w:rPr>
          <w:rFonts w:asciiTheme="minorHAnsi" w:eastAsia="Times New Roman" w:hAnsiTheme="minorHAnsi" w:cstheme="minorHAnsi"/>
        </w:rPr>
        <w:t xml:space="preserve"> </w:t>
      </w:r>
      <w:r w:rsidR="005804EE" w:rsidRPr="001A3B5C">
        <w:rPr>
          <w:rFonts w:asciiTheme="minorHAnsi" w:eastAsia="Times New Roman" w:hAnsiTheme="minorHAnsi" w:cstheme="minorHAnsi"/>
        </w:rPr>
        <w:t>kritická závada</w:t>
      </w:r>
      <w:r w:rsidR="00A907D7" w:rsidRPr="001A3B5C">
        <w:rPr>
          <w:rFonts w:asciiTheme="minorHAnsi" w:eastAsia="Times New Roman" w:hAnsiTheme="minorHAnsi" w:cstheme="minorHAnsi"/>
        </w:rPr>
        <w:t>,</w:t>
      </w:r>
    </w:p>
    <w:p w14:paraId="6EC009F8" w14:textId="473E73F5" w:rsidR="00A907D7" w:rsidRPr="001A3B5C" w:rsidRDefault="005B7886" w:rsidP="004C3AEF">
      <w:pPr>
        <w:pStyle w:val="Odstavecseseznamem"/>
        <w:keepNext/>
        <w:keepLines/>
        <w:numPr>
          <w:ilvl w:val="0"/>
          <w:numId w:val="62"/>
        </w:numPr>
        <w:spacing w:after="0" w:line="240" w:lineRule="auto"/>
        <w:rPr>
          <w:rFonts w:asciiTheme="minorHAnsi" w:eastAsia="Times New Roman" w:hAnsiTheme="minorHAnsi" w:cstheme="minorHAnsi"/>
        </w:rPr>
      </w:pPr>
      <w:r w:rsidRPr="001A3B5C">
        <w:rPr>
          <w:rFonts w:asciiTheme="minorHAnsi" w:eastAsia="Times New Roman" w:hAnsiTheme="minorHAnsi" w:cstheme="minorHAnsi"/>
        </w:rPr>
        <w:t>1</w:t>
      </w:r>
      <w:r w:rsidR="00691899" w:rsidRPr="001A3B5C">
        <w:rPr>
          <w:rFonts w:asciiTheme="minorHAnsi" w:eastAsia="Times New Roman" w:hAnsiTheme="minorHAnsi" w:cstheme="minorHAnsi"/>
        </w:rPr>
        <w:t>5</w:t>
      </w:r>
      <w:r w:rsidR="00A907D7" w:rsidRPr="001A3B5C">
        <w:rPr>
          <w:rFonts w:asciiTheme="minorHAnsi" w:eastAsia="Times New Roman" w:hAnsiTheme="minorHAnsi" w:cstheme="minorHAnsi"/>
        </w:rPr>
        <w:t>00 Kč za každou hodinu prodlení s časem stanoveným pro zahájení řešení požadavku, pro kategori</w:t>
      </w:r>
      <w:r w:rsidR="005804EE" w:rsidRPr="001A3B5C">
        <w:rPr>
          <w:rFonts w:asciiTheme="minorHAnsi" w:eastAsia="Times New Roman" w:hAnsiTheme="minorHAnsi" w:cstheme="minorHAnsi"/>
        </w:rPr>
        <w:t>i vážná závada</w:t>
      </w:r>
      <w:r w:rsidR="00A907D7" w:rsidRPr="001A3B5C">
        <w:rPr>
          <w:rFonts w:asciiTheme="minorHAnsi" w:eastAsia="Times New Roman" w:hAnsiTheme="minorHAnsi" w:cstheme="minorHAnsi"/>
        </w:rPr>
        <w:t>,</w:t>
      </w:r>
    </w:p>
    <w:p w14:paraId="5613D0F3" w14:textId="77777777" w:rsidR="007D1EE6" w:rsidRDefault="005804EE" w:rsidP="004C3AEF">
      <w:pPr>
        <w:pStyle w:val="Odstavecseseznamem"/>
        <w:keepNext/>
        <w:keepLines/>
        <w:numPr>
          <w:ilvl w:val="0"/>
          <w:numId w:val="62"/>
        </w:numPr>
        <w:spacing w:after="0" w:line="240" w:lineRule="auto"/>
        <w:rPr>
          <w:rFonts w:asciiTheme="minorHAnsi" w:eastAsia="Times New Roman" w:hAnsiTheme="minorHAnsi" w:cstheme="minorHAnsi"/>
        </w:rPr>
      </w:pPr>
      <w:r w:rsidRPr="001A3B5C">
        <w:rPr>
          <w:rFonts w:asciiTheme="minorHAnsi" w:eastAsia="Times New Roman" w:hAnsiTheme="minorHAnsi" w:cstheme="minorHAnsi"/>
        </w:rPr>
        <w:t>500</w:t>
      </w:r>
      <w:r w:rsidR="00A907D7" w:rsidRPr="001A3B5C">
        <w:rPr>
          <w:rFonts w:asciiTheme="minorHAnsi" w:eastAsia="Times New Roman" w:hAnsiTheme="minorHAnsi" w:cstheme="minorHAnsi"/>
        </w:rPr>
        <w:t xml:space="preserve"> Kč za každou hodinu prodlení s</w:t>
      </w:r>
      <w:r w:rsidR="00E55512">
        <w:rPr>
          <w:rFonts w:asciiTheme="minorHAnsi" w:eastAsia="Times New Roman" w:hAnsiTheme="minorHAnsi" w:cstheme="minorHAnsi"/>
        </w:rPr>
        <w:t xml:space="preserve"> časem stanoveným pro zahájení řešení požadavku </w:t>
      </w:r>
      <w:r w:rsidRPr="001A3B5C">
        <w:rPr>
          <w:rFonts w:asciiTheme="minorHAnsi" w:eastAsia="Times New Roman" w:hAnsiTheme="minorHAnsi" w:cstheme="minorHAnsi"/>
        </w:rPr>
        <w:t>pro</w:t>
      </w:r>
      <w:r w:rsidRPr="001A3B5C">
        <w:t> </w:t>
      </w:r>
      <w:r w:rsidR="00A907D7" w:rsidRPr="001A3B5C">
        <w:rPr>
          <w:rFonts w:asciiTheme="minorHAnsi" w:eastAsia="Times New Roman" w:hAnsiTheme="minorHAnsi" w:cstheme="minorHAnsi"/>
        </w:rPr>
        <w:t>kategori</w:t>
      </w:r>
      <w:r w:rsidRPr="001A3B5C">
        <w:rPr>
          <w:rFonts w:asciiTheme="minorHAnsi" w:eastAsia="Times New Roman" w:hAnsiTheme="minorHAnsi" w:cstheme="minorHAnsi"/>
        </w:rPr>
        <w:t>i drobná vada</w:t>
      </w:r>
      <w:r w:rsidR="007D1EE6">
        <w:rPr>
          <w:rFonts w:asciiTheme="minorHAnsi" w:eastAsia="Times New Roman" w:hAnsiTheme="minorHAnsi" w:cstheme="minorHAnsi"/>
        </w:rPr>
        <w:t>,</w:t>
      </w:r>
    </w:p>
    <w:p w14:paraId="0956289F" w14:textId="2BBA267F" w:rsidR="007D1EE6" w:rsidRPr="001A3B5C" w:rsidRDefault="007D1EE6" w:rsidP="004C3AEF">
      <w:pPr>
        <w:pStyle w:val="Odstavecseseznamem"/>
        <w:keepNext/>
        <w:keepLines/>
        <w:numPr>
          <w:ilvl w:val="0"/>
          <w:numId w:val="62"/>
        </w:numPr>
        <w:spacing w:after="0" w:line="240" w:lineRule="auto"/>
        <w:rPr>
          <w:rFonts w:asciiTheme="minorHAnsi" w:eastAsia="Times New Roman" w:hAnsiTheme="minorHAnsi" w:cstheme="minorHAnsi"/>
        </w:rPr>
      </w:pPr>
      <w:r w:rsidRPr="001A3B5C">
        <w:rPr>
          <w:rFonts w:asciiTheme="minorHAnsi" w:eastAsia="Times New Roman" w:hAnsiTheme="minorHAnsi" w:cstheme="minorHAnsi"/>
        </w:rPr>
        <w:t xml:space="preserve">2 000 Kč za každou hodinu prodlení s časem stanoveným pro </w:t>
      </w:r>
      <w:r>
        <w:rPr>
          <w:rFonts w:asciiTheme="minorHAnsi" w:eastAsia="Times New Roman" w:hAnsiTheme="minorHAnsi" w:cstheme="minorHAnsi"/>
        </w:rPr>
        <w:t xml:space="preserve">nahlášení </w:t>
      </w:r>
      <w:r w:rsidR="00835C4F">
        <w:rPr>
          <w:rFonts w:asciiTheme="minorHAnsi" w:eastAsia="Times New Roman" w:hAnsiTheme="minorHAnsi" w:cstheme="minorHAnsi"/>
        </w:rPr>
        <w:t>závady</w:t>
      </w:r>
      <w:r>
        <w:rPr>
          <w:rFonts w:asciiTheme="minorHAnsi" w:eastAsia="Times New Roman" w:hAnsiTheme="minorHAnsi" w:cstheme="minorHAnsi"/>
        </w:rPr>
        <w:t xml:space="preserve"> v rámci SOC</w:t>
      </w:r>
      <w:r w:rsidRPr="001A3B5C">
        <w:rPr>
          <w:rFonts w:asciiTheme="minorHAnsi" w:eastAsia="Times New Roman" w:hAnsiTheme="minorHAnsi" w:cstheme="minorHAnsi"/>
        </w:rPr>
        <w:t>, pro kategorii kritická závada,</w:t>
      </w:r>
    </w:p>
    <w:p w14:paraId="496117DB" w14:textId="1F63B30D" w:rsidR="007D1EE6" w:rsidRPr="001A3B5C" w:rsidRDefault="007D1EE6" w:rsidP="004C3AEF">
      <w:pPr>
        <w:pStyle w:val="Odstavecseseznamem"/>
        <w:keepNext/>
        <w:keepLines/>
        <w:numPr>
          <w:ilvl w:val="0"/>
          <w:numId w:val="62"/>
        </w:numPr>
        <w:spacing w:after="0" w:line="240" w:lineRule="auto"/>
        <w:rPr>
          <w:rFonts w:asciiTheme="minorHAnsi" w:eastAsia="Times New Roman" w:hAnsiTheme="minorHAnsi" w:cstheme="minorHAnsi"/>
        </w:rPr>
      </w:pPr>
      <w:r w:rsidRPr="001A3B5C">
        <w:rPr>
          <w:rFonts w:asciiTheme="minorHAnsi" w:eastAsia="Times New Roman" w:hAnsiTheme="minorHAnsi" w:cstheme="minorHAnsi"/>
        </w:rPr>
        <w:t xml:space="preserve">1500 Kč za každou hodinu prodlení s časem stanoveným pro </w:t>
      </w:r>
      <w:r>
        <w:rPr>
          <w:rFonts w:asciiTheme="minorHAnsi" w:eastAsia="Times New Roman" w:hAnsiTheme="minorHAnsi" w:cstheme="minorHAnsi"/>
        </w:rPr>
        <w:t xml:space="preserve">nahlášení </w:t>
      </w:r>
      <w:r w:rsidR="00835C4F">
        <w:rPr>
          <w:rFonts w:asciiTheme="minorHAnsi" w:eastAsia="Times New Roman" w:hAnsiTheme="minorHAnsi" w:cstheme="minorHAnsi"/>
        </w:rPr>
        <w:t>závady</w:t>
      </w:r>
      <w:r>
        <w:rPr>
          <w:rFonts w:asciiTheme="minorHAnsi" w:eastAsia="Times New Roman" w:hAnsiTheme="minorHAnsi" w:cstheme="minorHAnsi"/>
        </w:rPr>
        <w:t xml:space="preserve"> v rámci SOC</w:t>
      </w:r>
      <w:r w:rsidRPr="001A3B5C">
        <w:rPr>
          <w:rFonts w:asciiTheme="minorHAnsi" w:eastAsia="Times New Roman" w:hAnsiTheme="minorHAnsi" w:cstheme="minorHAnsi"/>
        </w:rPr>
        <w:t>, pro kategorii vážná závada,</w:t>
      </w:r>
    </w:p>
    <w:p w14:paraId="0F1739AC" w14:textId="4ED8CD31" w:rsidR="00A907D7" w:rsidRPr="001A3B5C" w:rsidRDefault="007D1EE6" w:rsidP="004C3AEF">
      <w:pPr>
        <w:pStyle w:val="Odstavecseseznamem"/>
        <w:keepNext/>
        <w:keepLines/>
        <w:numPr>
          <w:ilvl w:val="0"/>
          <w:numId w:val="62"/>
        </w:numPr>
        <w:spacing w:after="0" w:line="240" w:lineRule="auto"/>
        <w:rPr>
          <w:rFonts w:asciiTheme="minorHAnsi" w:eastAsia="Times New Roman" w:hAnsiTheme="minorHAnsi" w:cstheme="minorHAnsi"/>
        </w:rPr>
      </w:pPr>
      <w:r w:rsidRPr="001A3B5C">
        <w:rPr>
          <w:rFonts w:asciiTheme="minorHAnsi" w:eastAsia="Times New Roman" w:hAnsiTheme="minorHAnsi" w:cstheme="minorHAnsi"/>
        </w:rPr>
        <w:t>500 Kč za každou hodinu prodlení s</w:t>
      </w:r>
      <w:r>
        <w:rPr>
          <w:rFonts w:asciiTheme="minorHAnsi" w:eastAsia="Times New Roman" w:hAnsiTheme="minorHAnsi" w:cstheme="minorHAnsi"/>
        </w:rPr>
        <w:t xml:space="preserve"> časem stanoveným </w:t>
      </w:r>
      <w:r w:rsidRPr="001A3B5C">
        <w:rPr>
          <w:rFonts w:asciiTheme="minorHAnsi" w:eastAsia="Times New Roman" w:hAnsiTheme="minorHAnsi" w:cstheme="minorHAnsi"/>
        </w:rPr>
        <w:t xml:space="preserve">pro </w:t>
      </w:r>
      <w:r>
        <w:rPr>
          <w:rFonts w:asciiTheme="minorHAnsi" w:eastAsia="Times New Roman" w:hAnsiTheme="minorHAnsi" w:cstheme="minorHAnsi"/>
        </w:rPr>
        <w:t xml:space="preserve">nahlášení </w:t>
      </w:r>
      <w:r w:rsidR="00835C4F">
        <w:rPr>
          <w:rFonts w:asciiTheme="minorHAnsi" w:eastAsia="Times New Roman" w:hAnsiTheme="minorHAnsi" w:cstheme="minorHAnsi"/>
        </w:rPr>
        <w:t>závady</w:t>
      </w:r>
      <w:r>
        <w:rPr>
          <w:rFonts w:asciiTheme="minorHAnsi" w:eastAsia="Times New Roman" w:hAnsiTheme="minorHAnsi" w:cstheme="minorHAnsi"/>
        </w:rPr>
        <w:t xml:space="preserve"> v rámci SOC, </w:t>
      </w:r>
      <w:r w:rsidRPr="001A3B5C">
        <w:rPr>
          <w:rFonts w:asciiTheme="minorHAnsi" w:eastAsia="Times New Roman" w:hAnsiTheme="minorHAnsi" w:cstheme="minorHAnsi"/>
        </w:rPr>
        <w:t>pro</w:t>
      </w:r>
      <w:r w:rsidRPr="001A3B5C">
        <w:t> </w:t>
      </w:r>
      <w:r w:rsidRPr="001A3B5C">
        <w:rPr>
          <w:rFonts w:asciiTheme="minorHAnsi" w:eastAsia="Times New Roman" w:hAnsiTheme="minorHAnsi" w:cstheme="minorHAnsi"/>
        </w:rPr>
        <w:t>kategorii drobná vada</w:t>
      </w:r>
      <w:r w:rsidR="00A907D7" w:rsidRPr="001A3B5C">
        <w:rPr>
          <w:rFonts w:asciiTheme="minorHAnsi" w:eastAsia="Times New Roman" w:hAnsiTheme="minorHAnsi" w:cstheme="minorHAnsi"/>
        </w:rPr>
        <w:t>.</w:t>
      </w:r>
    </w:p>
    <w:bookmarkEnd w:id="33"/>
    <w:p w14:paraId="657D6C14" w14:textId="0F6B0102" w:rsidR="00A825DC" w:rsidRPr="001C0A30" w:rsidRDefault="00B92ABA" w:rsidP="004C3AEF">
      <w:pPr>
        <w:keepNext/>
        <w:keepLines/>
        <w:numPr>
          <w:ilvl w:val="0"/>
          <w:numId w:val="29"/>
        </w:numPr>
        <w:spacing w:after="150"/>
        <w:rPr>
          <w:rFonts w:asciiTheme="minorHAnsi" w:eastAsia="Times New Roman" w:hAnsiTheme="minorHAnsi" w:cstheme="minorHAnsi"/>
        </w:rPr>
      </w:pPr>
      <w:r w:rsidRPr="001C0A30">
        <w:rPr>
          <w:rFonts w:asciiTheme="minorHAnsi" w:eastAsia="Times New Roman" w:hAnsiTheme="minorHAnsi" w:cstheme="minorHAnsi"/>
        </w:rPr>
        <w:t xml:space="preserve">V případě </w:t>
      </w:r>
      <w:r w:rsidR="00A825DC" w:rsidRPr="001C0A30">
        <w:rPr>
          <w:rFonts w:asciiTheme="minorHAnsi" w:eastAsia="Times New Roman" w:hAnsiTheme="minorHAnsi" w:cstheme="minorHAnsi"/>
        </w:rPr>
        <w:t>v souvislosti s</w:t>
      </w:r>
      <w:r w:rsidRPr="001C0A30">
        <w:rPr>
          <w:rFonts w:asciiTheme="minorHAnsi" w:eastAsia="Times New Roman" w:hAnsiTheme="minorHAnsi" w:cstheme="minorHAnsi"/>
        </w:rPr>
        <w:t xml:space="preserve"> právy duševního vlastnictví a </w:t>
      </w:r>
      <w:r w:rsidR="00A825DC" w:rsidRPr="001C0A30">
        <w:rPr>
          <w:rFonts w:asciiTheme="minorHAnsi" w:eastAsia="Times New Roman" w:hAnsiTheme="minorHAnsi" w:cstheme="minorHAnsi"/>
        </w:rPr>
        <w:t xml:space="preserve">užívacími právy dle </w:t>
      </w:r>
      <w:r w:rsidRPr="001C0A30">
        <w:rPr>
          <w:rFonts w:asciiTheme="minorHAnsi" w:eastAsia="Times New Roman" w:hAnsiTheme="minorHAnsi" w:cstheme="minorHAnsi"/>
        </w:rPr>
        <w:t xml:space="preserve">čl. </w:t>
      </w:r>
      <w:r w:rsidRPr="001C0A30">
        <w:rPr>
          <w:rFonts w:asciiTheme="minorHAnsi" w:eastAsia="Times New Roman" w:hAnsiTheme="minorHAnsi" w:cstheme="minorHAnsi"/>
        </w:rPr>
        <w:fldChar w:fldCharType="begin"/>
      </w:r>
      <w:r w:rsidRPr="001C0A30">
        <w:rPr>
          <w:rFonts w:asciiTheme="minorHAnsi" w:eastAsia="Times New Roman" w:hAnsiTheme="minorHAnsi" w:cstheme="minorHAnsi"/>
        </w:rPr>
        <w:instrText xml:space="preserve"> REF _Ref203140139 \r \h </w:instrText>
      </w:r>
      <w:r w:rsidR="001C0A30">
        <w:rPr>
          <w:rFonts w:asciiTheme="minorHAnsi" w:eastAsia="Times New Roman" w:hAnsiTheme="minorHAnsi" w:cstheme="minorHAnsi"/>
        </w:rPr>
        <w:instrText xml:space="preserve"> \* MERGEFORMAT </w:instrText>
      </w:r>
      <w:r w:rsidRPr="001C0A30">
        <w:rPr>
          <w:rFonts w:asciiTheme="minorHAnsi" w:eastAsia="Times New Roman" w:hAnsiTheme="minorHAnsi" w:cstheme="minorHAnsi"/>
        </w:rPr>
      </w:r>
      <w:r w:rsidRPr="001C0A30">
        <w:rPr>
          <w:rFonts w:asciiTheme="minorHAnsi" w:eastAsia="Times New Roman" w:hAnsiTheme="minorHAnsi" w:cstheme="minorHAnsi"/>
        </w:rPr>
        <w:fldChar w:fldCharType="separate"/>
      </w:r>
      <w:r w:rsidR="00702D40">
        <w:rPr>
          <w:rFonts w:asciiTheme="minorHAnsi" w:eastAsia="Times New Roman" w:hAnsiTheme="minorHAnsi" w:cstheme="minorHAnsi"/>
        </w:rPr>
        <w:t>Čl. 12</w:t>
      </w:r>
      <w:r w:rsidRPr="001C0A30">
        <w:rPr>
          <w:rFonts w:asciiTheme="minorHAnsi" w:eastAsia="Times New Roman" w:hAnsiTheme="minorHAnsi" w:cstheme="minorHAnsi"/>
        </w:rPr>
        <w:fldChar w:fldCharType="end"/>
      </w:r>
      <w:r w:rsidRPr="001C0A30">
        <w:rPr>
          <w:rFonts w:asciiTheme="minorHAnsi" w:eastAsia="Times New Roman" w:hAnsiTheme="minorHAnsi" w:cstheme="minorHAnsi"/>
        </w:rPr>
        <w:t xml:space="preserve"> </w:t>
      </w:r>
      <w:r w:rsidR="00A825DC" w:rsidRPr="001C0A30">
        <w:rPr>
          <w:rFonts w:asciiTheme="minorHAnsi" w:eastAsia="Times New Roman" w:hAnsiTheme="minorHAnsi" w:cstheme="minorHAnsi"/>
        </w:rPr>
        <w:t xml:space="preserve">této Smlouvy vzniká Objednateli nárok na smluvní pokutu ve výši </w:t>
      </w:r>
      <w:r w:rsidR="00A825DC" w:rsidRPr="009D614F">
        <w:rPr>
          <w:rFonts w:asciiTheme="minorHAnsi" w:eastAsia="Times New Roman" w:hAnsiTheme="minorHAnsi" w:cstheme="minorHAnsi"/>
        </w:rPr>
        <w:t>100.000 Kč</w:t>
      </w:r>
      <w:r w:rsidR="00A825DC" w:rsidRPr="001C0A30">
        <w:rPr>
          <w:rFonts w:asciiTheme="minorHAnsi" w:eastAsia="Times New Roman" w:hAnsiTheme="minorHAnsi" w:cstheme="minorHAnsi"/>
        </w:rPr>
        <w:t>, a to za každé jednotlivé porušení takovéto povinnosti, nestanoví-li Smlouva pro určité porušení jinou smluvní pokutu;</w:t>
      </w:r>
    </w:p>
    <w:p w14:paraId="17A83B52" w14:textId="5A46DD78" w:rsidR="00A825DC" w:rsidRPr="001C0A30" w:rsidRDefault="00B92ABA" w:rsidP="004C3AEF">
      <w:pPr>
        <w:keepNext/>
        <w:keepLines/>
        <w:numPr>
          <w:ilvl w:val="0"/>
          <w:numId w:val="29"/>
        </w:numPr>
        <w:spacing w:after="150"/>
        <w:rPr>
          <w:rFonts w:asciiTheme="minorHAnsi" w:eastAsia="Times New Roman" w:hAnsiTheme="minorHAnsi" w:cstheme="minorHAnsi"/>
        </w:rPr>
      </w:pPr>
      <w:r w:rsidRPr="001C0A30">
        <w:rPr>
          <w:rFonts w:asciiTheme="minorHAnsi" w:eastAsia="Times New Roman" w:hAnsiTheme="minorHAnsi" w:cstheme="minorHAnsi"/>
        </w:rPr>
        <w:t xml:space="preserve">V případě </w:t>
      </w:r>
      <w:r w:rsidR="00A825DC" w:rsidRPr="001C0A30">
        <w:rPr>
          <w:rFonts w:asciiTheme="minorHAnsi" w:eastAsia="Times New Roman" w:hAnsiTheme="minorHAnsi" w:cstheme="minorHAnsi"/>
        </w:rPr>
        <w:t>porušení povinností vztahujících se k ochraně osobních údajů</w:t>
      </w:r>
      <w:r w:rsidR="00282BC0" w:rsidRPr="001C0A30">
        <w:rPr>
          <w:rFonts w:asciiTheme="minorHAnsi" w:eastAsia="Times New Roman" w:hAnsiTheme="minorHAnsi" w:cstheme="minorHAnsi"/>
        </w:rPr>
        <w:t>, mlčenlivosti a ochraně důvěrných</w:t>
      </w:r>
      <w:r w:rsidRPr="001C0A30">
        <w:rPr>
          <w:rFonts w:asciiTheme="minorHAnsi" w:eastAsia="Times New Roman" w:hAnsiTheme="minorHAnsi" w:cstheme="minorHAnsi"/>
        </w:rPr>
        <w:t xml:space="preserve"> informací dle této Smlouvy</w:t>
      </w:r>
      <w:r w:rsidR="00A825DC" w:rsidRPr="001C0A30">
        <w:rPr>
          <w:rFonts w:asciiTheme="minorHAnsi" w:eastAsia="Times New Roman" w:hAnsiTheme="minorHAnsi" w:cstheme="minorHAnsi"/>
        </w:rPr>
        <w:t xml:space="preserve"> je </w:t>
      </w:r>
      <w:r w:rsidRPr="001C0A30">
        <w:rPr>
          <w:rFonts w:asciiTheme="minorHAnsi" w:eastAsia="Times New Roman" w:hAnsiTheme="minorHAnsi" w:cstheme="minorHAnsi"/>
        </w:rPr>
        <w:t>S</w:t>
      </w:r>
      <w:r w:rsidR="00A825DC" w:rsidRPr="001C0A30">
        <w:rPr>
          <w:rFonts w:asciiTheme="minorHAnsi" w:eastAsia="Times New Roman" w:hAnsiTheme="minorHAnsi" w:cstheme="minorHAnsi"/>
        </w:rPr>
        <w:t xml:space="preserve">mluvní strana, jež se porušení této povinnosti dopustila, povinna uhradit druhé smluvní straně smluvní pokutu ve výši </w:t>
      </w:r>
      <w:r w:rsidR="00A825DC" w:rsidRPr="009D614F">
        <w:rPr>
          <w:rFonts w:asciiTheme="minorHAnsi" w:eastAsia="Times New Roman" w:hAnsiTheme="minorHAnsi" w:cstheme="minorHAnsi"/>
        </w:rPr>
        <w:t>100.000 Kč</w:t>
      </w:r>
      <w:r w:rsidR="00A825DC" w:rsidRPr="001C0A30">
        <w:rPr>
          <w:rFonts w:asciiTheme="minorHAnsi" w:eastAsia="Times New Roman" w:hAnsiTheme="minorHAnsi" w:cstheme="minorHAnsi"/>
        </w:rPr>
        <w:t>, a to za každé jednotlivé porušení takovéto povinnosti</w:t>
      </w:r>
      <w:r w:rsidRPr="001C0A30">
        <w:rPr>
          <w:rFonts w:asciiTheme="minorHAnsi" w:eastAsia="Times New Roman" w:hAnsiTheme="minorHAnsi" w:cstheme="minorHAnsi"/>
        </w:rPr>
        <w:t>, nestanoví-li jiná smlouva uzavřená mezi Smluvními stranami za téže porušení povinnosti specifickou smluvní pokutu</w:t>
      </w:r>
      <w:r w:rsidR="00282BC0" w:rsidRPr="001C0A30">
        <w:rPr>
          <w:rFonts w:asciiTheme="minorHAnsi" w:eastAsia="Times New Roman" w:hAnsiTheme="minorHAnsi" w:cstheme="minorHAnsi"/>
        </w:rPr>
        <w:t>. Za porušení povinnosti mlčenlivosti ze strany Dodavatele jsou pro účely této Smlouvy považovány i případy, kdy k porušení mlčenlivosti dojde ze strany osob, které se podílely na poskytování předmětu plnění vůči Objednateli;</w:t>
      </w:r>
    </w:p>
    <w:p w14:paraId="76CE024F" w14:textId="77777777" w:rsidR="00A825DC" w:rsidRPr="001C0A30" w:rsidRDefault="00A825DC" w:rsidP="004C3AEF">
      <w:pPr>
        <w:keepNext/>
        <w:keepLines/>
        <w:numPr>
          <w:ilvl w:val="0"/>
          <w:numId w:val="29"/>
        </w:numPr>
        <w:spacing w:after="150"/>
        <w:rPr>
          <w:rFonts w:asciiTheme="minorHAnsi" w:eastAsia="Times New Roman" w:hAnsiTheme="minorHAnsi" w:cstheme="minorHAnsi"/>
        </w:rPr>
      </w:pPr>
      <w:r w:rsidRPr="001C0A30">
        <w:rPr>
          <w:rFonts w:asciiTheme="minorHAnsi" w:eastAsia="Times New Roman" w:hAnsiTheme="minorHAnsi" w:cstheme="minorHAnsi"/>
        </w:rPr>
        <w:t>V případě, že Dodavatel poruší svou povinnost provádět předmět plnění prostřednictvím osob, které jsou uvedeny v </w:t>
      </w:r>
      <w:r w:rsidRPr="009D614F">
        <w:rPr>
          <w:rFonts w:asciiTheme="minorHAnsi" w:eastAsia="Times New Roman" w:hAnsiTheme="minorHAnsi" w:cstheme="minorHAnsi"/>
        </w:rPr>
        <w:t>Příloze č. 3</w:t>
      </w:r>
      <w:r w:rsidRPr="001C0A30">
        <w:rPr>
          <w:rFonts w:asciiTheme="minorHAnsi" w:eastAsia="Times New Roman" w:hAnsiTheme="minorHAnsi" w:cstheme="minorHAnsi"/>
        </w:rPr>
        <w:t xml:space="preserve"> této Smlouvy, vzniká Objednateli nárok na smluvní pokutu ve výši </w:t>
      </w:r>
      <w:r w:rsidRPr="009D614F">
        <w:rPr>
          <w:rFonts w:asciiTheme="minorHAnsi" w:eastAsia="Times New Roman" w:hAnsiTheme="minorHAnsi" w:cstheme="minorHAnsi"/>
        </w:rPr>
        <w:t>50.000 Kč</w:t>
      </w:r>
      <w:r w:rsidRPr="001C0A30">
        <w:rPr>
          <w:rFonts w:asciiTheme="minorHAnsi" w:eastAsia="Times New Roman" w:hAnsiTheme="minorHAnsi" w:cstheme="minorHAnsi"/>
        </w:rPr>
        <w:t xml:space="preserve"> za každý jednotlivý případ porušení této povinnosti.</w:t>
      </w:r>
    </w:p>
    <w:p w14:paraId="19961C8E" w14:textId="183B647A" w:rsidR="00A825DC" w:rsidRPr="001C0A30" w:rsidRDefault="00A825DC" w:rsidP="004C3AEF">
      <w:pPr>
        <w:keepNext/>
        <w:keepLines/>
        <w:numPr>
          <w:ilvl w:val="0"/>
          <w:numId w:val="29"/>
        </w:numPr>
        <w:spacing w:after="150"/>
        <w:rPr>
          <w:rFonts w:asciiTheme="minorHAnsi" w:eastAsia="Times New Roman" w:hAnsiTheme="minorHAnsi" w:cstheme="minorHAnsi"/>
        </w:rPr>
      </w:pPr>
      <w:r w:rsidRPr="001C0A30">
        <w:rPr>
          <w:rFonts w:asciiTheme="minorHAnsi" w:eastAsia="Times New Roman" w:hAnsiTheme="minorHAnsi" w:cstheme="minorHAnsi"/>
        </w:rPr>
        <w:t xml:space="preserve">V případě, že Dodavatel nedodrží svou povinnost udržovat své pojištění v rozsahu stanoveným touto Smlouvou, sjednávají </w:t>
      </w:r>
      <w:r w:rsidR="00A907D7" w:rsidRPr="001C0A30">
        <w:rPr>
          <w:rFonts w:asciiTheme="minorHAnsi" w:eastAsia="Times New Roman" w:hAnsiTheme="minorHAnsi" w:cstheme="minorHAnsi"/>
        </w:rPr>
        <w:t>S</w:t>
      </w:r>
      <w:r w:rsidRPr="001C0A30">
        <w:rPr>
          <w:rFonts w:asciiTheme="minorHAnsi" w:eastAsia="Times New Roman" w:hAnsiTheme="minorHAnsi" w:cstheme="minorHAnsi"/>
        </w:rPr>
        <w:t xml:space="preserve">mluvní strany povinnost Dodavatele zaplatit Objednateli smluvní pokutu ve výši </w:t>
      </w:r>
      <w:r w:rsidRPr="009D614F">
        <w:rPr>
          <w:rFonts w:asciiTheme="minorHAnsi" w:eastAsia="Times New Roman" w:hAnsiTheme="minorHAnsi" w:cstheme="minorHAnsi"/>
        </w:rPr>
        <w:t>5.000 Kč</w:t>
      </w:r>
      <w:r w:rsidRPr="001C0A30">
        <w:rPr>
          <w:rFonts w:asciiTheme="minorHAnsi" w:eastAsia="Times New Roman" w:hAnsiTheme="minorHAnsi" w:cstheme="minorHAnsi"/>
        </w:rPr>
        <w:t xml:space="preserve"> za každý i započatý den prodlení, ve kterém nebude uvedená povinnost Dodavatele splněna.</w:t>
      </w:r>
    </w:p>
    <w:p w14:paraId="3087FD8C" w14:textId="38549121" w:rsidR="00394EF1" w:rsidRPr="001C0A30" w:rsidRDefault="00394EF1" w:rsidP="004C3AEF">
      <w:pPr>
        <w:keepNext/>
        <w:keepLines/>
        <w:numPr>
          <w:ilvl w:val="0"/>
          <w:numId w:val="29"/>
        </w:numPr>
        <w:spacing w:after="150"/>
        <w:rPr>
          <w:rFonts w:asciiTheme="minorHAnsi" w:eastAsia="Times New Roman" w:hAnsiTheme="minorHAnsi" w:cstheme="minorHAnsi"/>
        </w:rPr>
      </w:pPr>
      <w:bookmarkStart w:id="35" w:name="_Ref203140521"/>
      <w:r w:rsidRPr="001C0A30">
        <w:rPr>
          <w:rFonts w:asciiTheme="minorHAnsi" w:eastAsia="Times New Roman" w:hAnsiTheme="minorHAnsi" w:cstheme="minorHAnsi"/>
        </w:rPr>
        <w:t xml:space="preserve">V případě porušení povinnosti Dodavatele sjednat nápravu dle </w:t>
      </w:r>
      <w:r w:rsidRPr="009D614F">
        <w:rPr>
          <w:rFonts w:asciiTheme="minorHAnsi" w:eastAsia="Times New Roman" w:hAnsiTheme="minorHAnsi" w:cstheme="minorHAnsi"/>
        </w:rPr>
        <w:fldChar w:fldCharType="begin"/>
      </w:r>
      <w:r w:rsidRPr="009D614F">
        <w:rPr>
          <w:rFonts w:asciiTheme="minorHAnsi" w:eastAsia="Times New Roman" w:hAnsiTheme="minorHAnsi" w:cstheme="minorHAnsi"/>
        </w:rPr>
        <w:instrText xml:space="preserve"> REF _Ref203140445 \r \h </w:instrText>
      </w:r>
      <w:r w:rsidR="005E547C" w:rsidRPr="009D614F">
        <w:rPr>
          <w:rFonts w:asciiTheme="minorHAnsi" w:eastAsia="Times New Roman" w:hAnsiTheme="minorHAnsi" w:cstheme="minorHAnsi"/>
        </w:rPr>
        <w:instrText xml:space="preserve"> \* MERGEFORMAT </w:instrText>
      </w:r>
      <w:r w:rsidRPr="009D614F">
        <w:rPr>
          <w:rFonts w:asciiTheme="minorHAnsi" w:eastAsia="Times New Roman" w:hAnsiTheme="minorHAnsi" w:cstheme="minorHAnsi"/>
        </w:rPr>
      </w:r>
      <w:r w:rsidRPr="009D614F">
        <w:rPr>
          <w:rFonts w:asciiTheme="minorHAnsi" w:eastAsia="Times New Roman" w:hAnsiTheme="minorHAnsi" w:cstheme="minorHAnsi"/>
        </w:rPr>
        <w:fldChar w:fldCharType="separate"/>
      </w:r>
      <w:r w:rsidR="00702D40">
        <w:rPr>
          <w:rFonts w:asciiTheme="minorHAnsi" w:eastAsia="Times New Roman" w:hAnsiTheme="minorHAnsi" w:cstheme="minorHAnsi"/>
        </w:rPr>
        <w:t>Čl. 7</w:t>
      </w:r>
      <w:r w:rsidRPr="009D614F">
        <w:rPr>
          <w:rFonts w:asciiTheme="minorHAnsi" w:eastAsia="Times New Roman" w:hAnsiTheme="minorHAnsi" w:cstheme="minorHAnsi"/>
        </w:rPr>
        <w:fldChar w:fldCharType="end"/>
      </w:r>
      <w:r w:rsidRPr="009D614F">
        <w:rPr>
          <w:rFonts w:asciiTheme="minorHAnsi" w:eastAsia="Times New Roman" w:hAnsiTheme="minorHAnsi" w:cstheme="minorHAnsi"/>
        </w:rPr>
        <w:t xml:space="preserve"> odst. </w:t>
      </w:r>
      <w:r w:rsidRPr="009D614F">
        <w:rPr>
          <w:rFonts w:asciiTheme="minorHAnsi" w:eastAsia="Times New Roman" w:hAnsiTheme="minorHAnsi" w:cstheme="minorHAnsi"/>
        </w:rPr>
        <w:fldChar w:fldCharType="begin"/>
      </w:r>
      <w:r w:rsidRPr="009D614F">
        <w:rPr>
          <w:rFonts w:asciiTheme="minorHAnsi" w:eastAsia="Times New Roman" w:hAnsiTheme="minorHAnsi" w:cstheme="minorHAnsi"/>
        </w:rPr>
        <w:instrText xml:space="preserve"> REF _Ref200359046 \r \h </w:instrText>
      </w:r>
      <w:r w:rsidR="005E547C" w:rsidRPr="009D614F">
        <w:rPr>
          <w:rFonts w:asciiTheme="minorHAnsi" w:eastAsia="Times New Roman" w:hAnsiTheme="minorHAnsi" w:cstheme="minorHAnsi"/>
        </w:rPr>
        <w:instrText xml:space="preserve"> \* MERGEFORMAT </w:instrText>
      </w:r>
      <w:r w:rsidRPr="009D614F">
        <w:rPr>
          <w:rFonts w:asciiTheme="minorHAnsi" w:eastAsia="Times New Roman" w:hAnsiTheme="minorHAnsi" w:cstheme="minorHAnsi"/>
        </w:rPr>
      </w:r>
      <w:r w:rsidRPr="009D614F">
        <w:rPr>
          <w:rFonts w:asciiTheme="minorHAnsi" w:eastAsia="Times New Roman" w:hAnsiTheme="minorHAnsi" w:cstheme="minorHAnsi"/>
        </w:rPr>
        <w:fldChar w:fldCharType="separate"/>
      </w:r>
      <w:r w:rsidR="00702D40">
        <w:rPr>
          <w:rFonts w:asciiTheme="minorHAnsi" w:eastAsia="Times New Roman" w:hAnsiTheme="minorHAnsi" w:cstheme="minorHAnsi"/>
        </w:rPr>
        <w:t>6</w:t>
      </w:r>
      <w:r w:rsidRPr="009D614F">
        <w:rPr>
          <w:rFonts w:asciiTheme="minorHAnsi" w:eastAsia="Times New Roman" w:hAnsiTheme="minorHAnsi" w:cstheme="minorHAnsi"/>
        </w:rPr>
        <w:fldChar w:fldCharType="end"/>
      </w:r>
      <w:r w:rsidRPr="001C0A30">
        <w:rPr>
          <w:rFonts w:asciiTheme="minorHAnsi" w:eastAsia="Times New Roman" w:hAnsiTheme="minorHAnsi" w:cstheme="minorHAnsi"/>
        </w:rPr>
        <w:t xml:space="preserve"> této Smlouvy je Dodavatel povinen uhradit Objednateli </w:t>
      </w:r>
      <w:r w:rsidRPr="001C0A30">
        <w:rPr>
          <w:rFonts w:ascii="Calibri" w:hAnsi="Calibri" w:cs="Calibri"/>
          <w:szCs w:val="24"/>
        </w:rPr>
        <w:t xml:space="preserve">smluvní pokutu </w:t>
      </w:r>
      <w:r w:rsidRPr="009D614F">
        <w:rPr>
          <w:rFonts w:ascii="Calibri" w:hAnsi="Calibri" w:cs="Calibri"/>
          <w:szCs w:val="24"/>
        </w:rPr>
        <w:t>ve výši 500.000 Kč</w:t>
      </w:r>
      <w:r w:rsidRPr="001C0A30">
        <w:rPr>
          <w:rFonts w:ascii="Calibri" w:hAnsi="Calibri" w:cs="Calibri"/>
          <w:szCs w:val="24"/>
        </w:rPr>
        <w:t xml:space="preserve"> za každé jednotlivé porušení </w:t>
      </w:r>
      <w:r w:rsidR="005E547C" w:rsidRPr="001C0A30">
        <w:rPr>
          <w:rFonts w:ascii="Calibri" w:hAnsi="Calibri" w:cs="Calibri"/>
          <w:szCs w:val="24"/>
        </w:rPr>
        <w:t xml:space="preserve">této </w:t>
      </w:r>
      <w:r w:rsidRPr="001C0A30">
        <w:rPr>
          <w:rFonts w:ascii="Calibri" w:hAnsi="Calibri" w:cs="Calibri"/>
          <w:szCs w:val="24"/>
        </w:rPr>
        <w:t>povinnosti.</w:t>
      </w:r>
      <w:bookmarkEnd w:id="35"/>
      <w:r w:rsidRPr="001C0A30">
        <w:rPr>
          <w:rFonts w:ascii="Calibri" w:hAnsi="Calibri" w:cs="Calibri"/>
          <w:szCs w:val="24"/>
        </w:rPr>
        <w:t xml:space="preserve"> </w:t>
      </w:r>
    </w:p>
    <w:p w14:paraId="4E682B89" w14:textId="6C9523B6" w:rsidR="00A825DC" w:rsidRPr="001C0A30" w:rsidRDefault="00A825DC" w:rsidP="004C3AEF">
      <w:pPr>
        <w:keepNext/>
        <w:keepLines/>
        <w:numPr>
          <w:ilvl w:val="0"/>
          <w:numId w:val="29"/>
        </w:numPr>
        <w:spacing w:after="150"/>
        <w:rPr>
          <w:rFonts w:asciiTheme="minorHAnsi" w:eastAsia="Times New Roman" w:hAnsiTheme="minorHAnsi" w:cstheme="minorHAnsi"/>
        </w:rPr>
      </w:pPr>
      <w:r w:rsidRPr="001C0A30">
        <w:rPr>
          <w:rFonts w:asciiTheme="minorHAnsi" w:eastAsia="Times New Roman" w:hAnsiTheme="minorHAnsi" w:cstheme="minorHAnsi"/>
        </w:rPr>
        <w:t xml:space="preserve">Smluvní pokuty a/nebo úroky z prodlení jsou splatné na bankovní účet oprávněné </w:t>
      </w:r>
      <w:r w:rsidR="00A907D7" w:rsidRPr="001C0A30">
        <w:rPr>
          <w:rFonts w:asciiTheme="minorHAnsi" w:eastAsia="Times New Roman" w:hAnsiTheme="minorHAnsi" w:cstheme="minorHAnsi"/>
        </w:rPr>
        <w:t>S</w:t>
      </w:r>
      <w:r w:rsidRPr="001C0A30">
        <w:rPr>
          <w:rFonts w:asciiTheme="minorHAnsi" w:eastAsia="Times New Roman" w:hAnsiTheme="minorHAnsi" w:cstheme="minorHAnsi"/>
        </w:rPr>
        <w:t xml:space="preserve">mluvní strany do 14 kalendářních dnů ode dne doručení písemné výzvy oprávněné </w:t>
      </w:r>
      <w:r w:rsidR="00A907D7" w:rsidRPr="001C0A30">
        <w:rPr>
          <w:rFonts w:asciiTheme="minorHAnsi" w:eastAsia="Times New Roman" w:hAnsiTheme="minorHAnsi" w:cstheme="minorHAnsi"/>
        </w:rPr>
        <w:t>S</w:t>
      </w:r>
      <w:r w:rsidRPr="001C0A30">
        <w:rPr>
          <w:rFonts w:asciiTheme="minorHAnsi" w:eastAsia="Times New Roman" w:hAnsiTheme="minorHAnsi" w:cstheme="minorHAnsi"/>
        </w:rPr>
        <w:t xml:space="preserve">mluvní strany k jejich úhradě povinnou </w:t>
      </w:r>
      <w:r w:rsidR="00A907D7" w:rsidRPr="001C0A30">
        <w:rPr>
          <w:rFonts w:asciiTheme="minorHAnsi" w:eastAsia="Times New Roman" w:hAnsiTheme="minorHAnsi" w:cstheme="minorHAnsi"/>
        </w:rPr>
        <w:t>S</w:t>
      </w:r>
      <w:r w:rsidRPr="001C0A30">
        <w:rPr>
          <w:rFonts w:asciiTheme="minorHAnsi" w:eastAsia="Times New Roman" w:hAnsiTheme="minorHAnsi" w:cstheme="minorHAnsi"/>
        </w:rPr>
        <w:t xml:space="preserve">mluvní stranou, není-li ve výzvě uvedena lhůta delší. </w:t>
      </w:r>
    </w:p>
    <w:p w14:paraId="695004B1" w14:textId="365BDDBD" w:rsidR="00EF1123" w:rsidRPr="00027B93" w:rsidRDefault="00A825DC" w:rsidP="004C3AEF">
      <w:pPr>
        <w:keepNext/>
        <w:keepLines/>
        <w:numPr>
          <w:ilvl w:val="0"/>
          <w:numId w:val="29"/>
        </w:numPr>
        <w:spacing w:after="150"/>
        <w:rPr>
          <w:rFonts w:asciiTheme="minorHAnsi" w:eastAsia="Times New Roman" w:hAnsiTheme="minorHAnsi" w:cstheme="minorHAnsi"/>
        </w:rPr>
      </w:pPr>
      <w:r w:rsidRPr="001C0A30">
        <w:rPr>
          <w:rFonts w:asciiTheme="minorHAnsi" w:eastAsia="Times New Roman" w:hAnsiTheme="minorHAnsi" w:cstheme="minorHAnsi"/>
        </w:rPr>
        <w:t>Úhrada jakékoliv smluvní pokuty nezbavuje Dodavatele povinnosti splnit své závazky ze Smlouvy, ani jí není dotčen nárok Objednatele na náhradu škody v plné výši, ani povinnost Dodavatele bezodkladně odstranit závadný stav.</w:t>
      </w:r>
    </w:p>
    <w:p w14:paraId="467F68BB" w14:textId="77777777" w:rsidR="008C0721" w:rsidRDefault="008C0721" w:rsidP="004C3AEF">
      <w:pPr>
        <w:pStyle w:val="Nadpis2"/>
        <w:numPr>
          <w:ilvl w:val="0"/>
          <w:numId w:val="51"/>
        </w:numPr>
        <w:spacing w:after="120"/>
        <w:jc w:val="center"/>
        <w:rPr>
          <w:rFonts w:asciiTheme="minorHAnsi" w:hAnsiTheme="minorHAnsi" w:cstheme="minorHAnsi"/>
          <w:b/>
          <w:bCs/>
          <w:color w:val="auto"/>
          <w:sz w:val="22"/>
          <w:szCs w:val="22"/>
        </w:rPr>
      </w:pPr>
    </w:p>
    <w:p w14:paraId="7A1E90B7" w14:textId="7D7682A8" w:rsidR="00A825DC" w:rsidRPr="00EF1123" w:rsidRDefault="00A825DC" w:rsidP="004C3AEF">
      <w:pPr>
        <w:pStyle w:val="Nadpis2"/>
        <w:spacing w:after="120"/>
        <w:jc w:val="center"/>
        <w:rPr>
          <w:rFonts w:asciiTheme="minorHAnsi" w:hAnsiTheme="minorHAnsi" w:cstheme="minorHAnsi"/>
          <w:b/>
          <w:bCs/>
          <w:color w:val="auto"/>
          <w:sz w:val="22"/>
          <w:szCs w:val="22"/>
        </w:rPr>
      </w:pPr>
      <w:r w:rsidRPr="00EF1123">
        <w:rPr>
          <w:rFonts w:asciiTheme="minorHAnsi" w:hAnsiTheme="minorHAnsi" w:cstheme="minorHAnsi"/>
          <w:b/>
          <w:bCs/>
          <w:color w:val="auto"/>
          <w:sz w:val="22"/>
          <w:szCs w:val="22"/>
        </w:rPr>
        <w:t xml:space="preserve">OCHRANA </w:t>
      </w:r>
      <w:r w:rsidRPr="008C0721">
        <w:rPr>
          <w:rFonts w:asciiTheme="minorHAnsi" w:hAnsiTheme="minorHAnsi" w:cstheme="minorHAnsi"/>
          <w:b/>
          <w:bCs/>
          <w:color w:val="auto"/>
          <w:sz w:val="22"/>
          <w:szCs w:val="22"/>
        </w:rPr>
        <w:t>OSOBNÍCH</w:t>
      </w:r>
      <w:r w:rsidRPr="00EF1123">
        <w:rPr>
          <w:rFonts w:asciiTheme="minorHAnsi" w:hAnsiTheme="minorHAnsi" w:cstheme="minorHAnsi"/>
          <w:b/>
          <w:bCs/>
          <w:color w:val="auto"/>
          <w:sz w:val="22"/>
          <w:szCs w:val="22"/>
        </w:rPr>
        <w:t xml:space="preserve"> ÚDAJŮ</w:t>
      </w:r>
    </w:p>
    <w:p w14:paraId="44BAFB61" w14:textId="768427DB" w:rsidR="00915F15" w:rsidRPr="00027B93" w:rsidRDefault="00712BB5" w:rsidP="004C3AEF">
      <w:pPr>
        <w:keepNext/>
        <w:keepLines/>
        <w:numPr>
          <w:ilvl w:val="0"/>
          <w:numId w:val="69"/>
        </w:numPr>
        <w:spacing w:after="150"/>
        <w:rPr>
          <w:rFonts w:ascii="Calibri" w:hAnsi="Calibri" w:cs="Calibri"/>
        </w:rPr>
      </w:pPr>
      <w:bookmarkStart w:id="36" w:name="_Hlk42077650"/>
      <w:r w:rsidRPr="001E32B9">
        <w:rPr>
          <w:rFonts w:ascii="Calibri" w:hAnsi="Calibri" w:cs="Calibri"/>
        </w:rPr>
        <w:lastRenderedPageBreak/>
        <w:t>Smluvní strany se zavazují v plném rozsahu zachovávat povinnost mlčenlivosti a povinnost chránit důvěrné informace vyplývající ze Smlouvy a též z příslušných právních předpisů, zejména povinnosti vyplývající ze zákona č. 110/2019 Sb., o zpracování osobních údajů, ve znění pozdějších předpisů (dále jen „</w:t>
      </w:r>
      <w:r w:rsidRPr="001E32B9">
        <w:rPr>
          <w:rFonts w:ascii="Calibri" w:hAnsi="Calibri" w:cs="Calibri"/>
          <w:b/>
          <w:bCs/>
        </w:rPr>
        <w:t>zákon o zpracování osobních údajů</w:t>
      </w:r>
      <w:r w:rsidRPr="001E32B9">
        <w:rPr>
          <w:rFonts w:ascii="Calibri" w:hAnsi="Calibri" w:cs="Calibri"/>
        </w:rPr>
        <w:t>“) a Nařízení Evropského parlamentu a Rady (EU) 2016/679 o ochraně fyzických osob v souvislosti se zpracováním osobních údajů a volném pohybu těchto údajů a o zrušení směrnice 95/46/ES (obecné nařízení o ochraně osobních údajů) (dále jen „</w:t>
      </w:r>
      <w:r w:rsidRPr="001E32B9">
        <w:rPr>
          <w:rFonts w:ascii="Calibri" w:hAnsi="Calibri" w:cs="Calibri"/>
          <w:b/>
          <w:bCs/>
        </w:rPr>
        <w:t>GDPR</w:t>
      </w:r>
      <w:r w:rsidRPr="001E32B9">
        <w:rPr>
          <w:rFonts w:ascii="Calibri" w:hAnsi="Calibri" w:cs="Calibri"/>
        </w:rPr>
        <w:t>“). Smluvní strany se v této souvislosti zavazují poučit veškeré osoby, které se budou podílet na plnění Smlouvy, o výše uvedených povinnostech mlčenlivosti a ochrany důvěrných informací a dále se zavazují zajistit dodržování těchto povinností všemi osobami podílejícími se na plnění Smlouvy. V případě nutnosti nebo na základě požadavků zákona či jiného právního předpisu uzavřou Smluvní strany</w:t>
      </w:r>
      <w:r>
        <w:rPr>
          <w:rFonts w:ascii="Calibri" w:hAnsi="Calibri" w:cs="Calibri"/>
        </w:rPr>
        <w:t xml:space="preserve"> </w:t>
      </w:r>
      <w:r w:rsidRPr="001E32B9">
        <w:rPr>
          <w:rFonts w:ascii="Calibri" w:hAnsi="Calibri" w:cs="Calibri"/>
        </w:rPr>
        <w:t>samostatnou smlouvu o zpracování osobních údajů.</w:t>
      </w:r>
      <w:bookmarkStart w:id="37" w:name="_Ref202766041"/>
      <w:bookmarkStart w:id="38" w:name="_Toc212632756"/>
      <w:bookmarkStart w:id="39" w:name="_Toc295034739"/>
      <w:bookmarkEnd w:id="36"/>
    </w:p>
    <w:p w14:paraId="48A5F08E" w14:textId="77777777" w:rsidR="004275CD" w:rsidRDefault="004275CD" w:rsidP="004C3AEF">
      <w:pPr>
        <w:pStyle w:val="Nadpis2"/>
        <w:numPr>
          <w:ilvl w:val="0"/>
          <w:numId w:val="51"/>
        </w:numPr>
        <w:spacing w:after="120"/>
        <w:jc w:val="center"/>
        <w:rPr>
          <w:rFonts w:asciiTheme="minorHAnsi" w:hAnsiTheme="minorHAnsi" w:cstheme="minorHAnsi"/>
          <w:b/>
          <w:bCs/>
          <w:color w:val="auto"/>
          <w:sz w:val="22"/>
          <w:szCs w:val="22"/>
        </w:rPr>
      </w:pPr>
    </w:p>
    <w:p w14:paraId="0B387E76" w14:textId="2BF73B8A" w:rsidR="00A825DC" w:rsidRPr="00915F15" w:rsidRDefault="00A825DC" w:rsidP="004C3AEF">
      <w:pPr>
        <w:pStyle w:val="Nadpis2"/>
        <w:spacing w:after="120"/>
        <w:jc w:val="center"/>
        <w:rPr>
          <w:rFonts w:asciiTheme="minorHAnsi" w:hAnsiTheme="minorHAnsi" w:cstheme="minorHAnsi"/>
          <w:b/>
          <w:bCs/>
          <w:color w:val="auto"/>
          <w:sz w:val="22"/>
          <w:szCs w:val="22"/>
        </w:rPr>
      </w:pPr>
      <w:r w:rsidRPr="00915F15">
        <w:rPr>
          <w:rFonts w:asciiTheme="minorHAnsi" w:hAnsiTheme="minorHAnsi" w:cstheme="minorHAnsi"/>
          <w:b/>
          <w:bCs/>
          <w:color w:val="auto"/>
          <w:sz w:val="22"/>
          <w:szCs w:val="22"/>
        </w:rPr>
        <w:t xml:space="preserve">OCHRANA </w:t>
      </w:r>
      <w:r w:rsidR="002C6F63">
        <w:rPr>
          <w:rFonts w:asciiTheme="minorHAnsi" w:hAnsiTheme="minorHAnsi" w:cstheme="minorHAnsi"/>
          <w:b/>
          <w:bCs/>
          <w:color w:val="auto"/>
          <w:sz w:val="22"/>
          <w:szCs w:val="22"/>
        </w:rPr>
        <w:t xml:space="preserve">DŮVĚRNÝCH </w:t>
      </w:r>
      <w:r w:rsidRPr="00915F15">
        <w:rPr>
          <w:rFonts w:asciiTheme="minorHAnsi" w:hAnsiTheme="minorHAnsi" w:cstheme="minorHAnsi"/>
          <w:b/>
          <w:bCs/>
          <w:color w:val="auto"/>
          <w:sz w:val="22"/>
          <w:szCs w:val="22"/>
        </w:rPr>
        <w:t>INFORMACÍ</w:t>
      </w:r>
      <w:bookmarkEnd w:id="37"/>
      <w:bookmarkEnd w:id="38"/>
      <w:bookmarkEnd w:id="39"/>
    </w:p>
    <w:p w14:paraId="1EFB9EEF" w14:textId="77777777" w:rsidR="001E32B9" w:rsidRPr="001E32B9" w:rsidRDefault="001E32B9" w:rsidP="004C3AEF">
      <w:pPr>
        <w:keepNext/>
        <w:keepLines/>
        <w:numPr>
          <w:ilvl w:val="0"/>
          <w:numId w:val="67"/>
        </w:numPr>
        <w:spacing w:after="150"/>
        <w:rPr>
          <w:rFonts w:asciiTheme="minorHAnsi" w:hAnsiTheme="minorHAnsi" w:cstheme="minorHAnsi"/>
        </w:rPr>
      </w:pPr>
      <w:bookmarkStart w:id="40" w:name="_Toc212632757"/>
      <w:bookmarkStart w:id="41" w:name="_Toc295034740"/>
      <w:r w:rsidRPr="001E32B9">
        <w:rPr>
          <w:rFonts w:asciiTheme="minorHAnsi" w:hAnsiTheme="minorHAnsi" w:cstheme="minorHAnsi"/>
        </w:rPr>
        <w:t>Smluvní strany jsou si vědomy toho, že v rámci plnění závazků ze Smlouvy:</w:t>
      </w:r>
    </w:p>
    <w:p w14:paraId="360D0187" w14:textId="4DD66C7D" w:rsidR="001E32B9" w:rsidRPr="001E32B9" w:rsidRDefault="001E32B9" w:rsidP="004C3AEF">
      <w:pPr>
        <w:pStyle w:val="Nadpis3"/>
        <w:widowControl w:val="0"/>
        <w:numPr>
          <w:ilvl w:val="2"/>
          <w:numId w:val="59"/>
        </w:numPr>
        <w:tabs>
          <w:tab w:val="num" w:pos="1134"/>
        </w:tabs>
        <w:spacing w:before="0" w:after="120" w:line="240" w:lineRule="auto"/>
        <w:ind w:left="1134" w:hanging="567"/>
        <w:rPr>
          <w:rFonts w:ascii="Calibri" w:hAnsi="Calibri" w:cs="Calibri"/>
          <w:color w:val="auto"/>
          <w:sz w:val="22"/>
          <w:szCs w:val="22"/>
        </w:rPr>
      </w:pPr>
      <w:r w:rsidRPr="001E32B9">
        <w:rPr>
          <w:rFonts w:ascii="Calibri" w:hAnsi="Calibri" w:cs="Calibri"/>
          <w:color w:val="auto"/>
          <w:sz w:val="22"/>
          <w:szCs w:val="22"/>
        </w:rPr>
        <w:t>si mohou vzájemně vědomě nebo opomenutím poskytnout informace</w:t>
      </w:r>
      <w:r>
        <w:rPr>
          <w:rFonts w:ascii="Calibri" w:hAnsi="Calibri" w:cs="Calibri"/>
          <w:color w:val="auto"/>
          <w:sz w:val="22"/>
          <w:szCs w:val="22"/>
        </w:rPr>
        <w:t xml:space="preserve"> nebo data</w:t>
      </w:r>
      <w:r w:rsidRPr="001E32B9">
        <w:rPr>
          <w:rFonts w:ascii="Calibri" w:hAnsi="Calibri" w:cs="Calibri"/>
          <w:color w:val="auto"/>
          <w:sz w:val="22"/>
          <w:szCs w:val="22"/>
        </w:rPr>
        <w:t>, které budou považovány za důvěrné (dále jen „</w:t>
      </w:r>
      <w:r w:rsidRPr="001E32B9">
        <w:rPr>
          <w:rFonts w:ascii="Calibri" w:hAnsi="Calibri" w:cs="Calibri"/>
          <w:b/>
          <w:bCs/>
          <w:color w:val="auto"/>
          <w:sz w:val="22"/>
          <w:szCs w:val="22"/>
        </w:rPr>
        <w:t>důvěrné informace</w:t>
      </w:r>
      <w:r w:rsidRPr="001E32B9">
        <w:rPr>
          <w:rFonts w:ascii="Calibri" w:hAnsi="Calibri" w:cs="Calibri"/>
          <w:color w:val="auto"/>
          <w:sz w:val="22"/>
          <w:szCs w:val="22"/>
        </w:rPr>
        <w:t>“),</w:t>
      </w:r>
    </w:p>
    <w:p w14:paraId="2C00758E" w14:textId="55250D1D" w:rsidR="001E32B9" w:rsidRPr="001E32B9" w:rsidRDefault="001E32B9" w:rsidP="004C3AEF">
      <w:pPr>
        <w:pStyle w:val="Nadpis3"/>
        <w:widowControl w:val="0"/>
        <w:numPr>
          <w:ilvl w:val="2"/>
          <w:numId w:val="59"/>
        </w:numPr>
        <w:tabs>
          <w:tab w:val="num" w:pos="1134"/>
        </w:tabs>
        <w:spacing w:before="0" w:after="120" w:line="240" w:lineRule="auto"/>
        <w:ind w:left="1134" w:hanging="567"/>
        <w:rPr>
          <w:rFonts w:ascii="Calibri" w:hAnsi="Calibri" w:cs="Calibri"/>
          <w:color w:val="auto"/>
          <w:sz w:val="22"/>
          <w:szCs w:val="22"/>
        </w:rPr>
      </w:pPr>
      <w:r w:rsidRPr="001E32B9">
        <w:rPr>
          <w:rFonts w:ascii="Calibri" w:hAnsi="Calibri" w:cs="Calibri"/>
          <w:color w:val="auto"/>
          <w:sz w:val="22"/>
          <w:szCs w:val="22"/>
        </w:rPr>
        <w:t xml:space="preserve">mohou jejich zaměstnanci a </w:t>
      </w:r>
      <w:r>
        <w:rPr>
          <w:rFonts w:ascii="Calibri" w:hAnsi="Calibri" w:cs="Calibri"/>
          <w:color w:val="auto"/>
          <w:sz w:val="22"/>
          <w:szCs w:val="22"/>
        </w:rPr>
        <w:t xml:space="preserve">další </w:t>
      </w:r>
      <w:r w:rsidRPr="001E32B9">
        <w:rPr>
          <w:rFonts w:ascii="Calibri" w:hAnsi="Calibri" w:cs="Calibri"/>
          <w:color w:val="auto"/>
          <w:sz w:val="22"/>
          <w:szCs w:val="22"/>
        </w:rPr>
        <w:t>osoby</w:t>
      </w:r>
      <w:r>
        <w:rPr>
          <w:rFonts w:ascii="Calibri" w:hAnsi="Calibri" w:cs="Calibri"/>
          <w:color w:val="auto"/>
          <w:sz w:val="22"/>
          <w:szCs w:val="22"/>
        </w:rPr>
        <w:t xml:space="preserve"> podílející se na plnění Smlouvy</w:t>
      </w:r>
      <w:r w:rsidRPr="001E32B9">
        <w:rPr>
          <w:rFonts w:ascii="Calibri" w:hAnsi="Calibri" w:cs="Calibri"/>
          <w:color w:val="auto"/>
          <w:sz w:val="22"/>
          <w:szCs w:val="22"/>
        </w:rPr>
        <w:t xml:space="preserve"> získat vědomou činností druhé Smluvní strany nebo i jejím opominutím přístup k důvěrným informacím druhé Smluvní strany.</w:t>
      </w:r>
    </w:p>
    <w:p w14:paraId="28AA9670" w14:textId="77777777" w:rsidR="001E32B9" w:rsidRPr="001E32B9" w:rsidRDefault="001E32B9" w:rsidP="004C3AEF">
      <w:pPr>
        <w:keepNext/>
        <w:keepLines/>
        <w:numPr>
          <w:ilvl w:val="0"/>
          <w:numId w:val="67"/>
        </w:numPr>
        <w:spacing w:after="150"/>
        <w:rPr>
          <w:rFonts w:asciiTheme="minorHAnsi" w:hAnsiTheme="minorHAnsi" w:cstheme="minorHAnsi"/>
        </w:rPr>
      </w:pPr>
      <w:r w:rsidRPr="001E32B9">
        <w:rPr>
          <w:rFonts w:asciiTheme="minorHAnsi" w:hAnsiTheme="minorHAnsi" w:cstheme="minorHAnsi"/>
        </w:rPr>
        <w:t>Smluvní strany se zavazují, že žádná z nich nezpřístupní třetí osobě důvěrné informace, které při plnění Smlouvy nebo v souvislosti s ním získala od druhé Smluvní strany.</w:t>
      </w:r>
    </w:p>
    <w:p w14:paraId="335A15F6" w14:textId="77777777" w:rsidR="001E32B9" w:rsidRPr="001E32B9" w:rsidRDefault="001E32B9" w:rsidP="004C3AEF">
      <w:pPr>
        <w:keepNext/>
        <w:keepLines/>
        <w:numPr>
          <w:ilvl w:val="0"/>
          <w:numId w:val="67"/>
        </w:numPr>
        <w:spacing w:after="150"/>
        <w:rPr>
          <w:rFonts w:asciiTheme="minorHAnsi" w:hAnsiTheme="minorHAnsi" w:cstheme="minorHAnsi"/>
        </w:rPr>
      </w:pPr>
      <w:bookmarkStart w:id="42" w:name="_Ref194310662"/>
      <w:r w:rsidRPr="001E32B9">
        <w:rPr>
          <w:rFonts w:asciiTheme="minorHAnsi" w:hAnsiTheme="minorHAnsi" w:cstheme="minorHAnsi"/>
        </w:rPr>
        <w:t>Za třetí osoby se nepovažují:</w:t>
      </w:r>
      <w:bookmarkEnd w:id="42"/>
    </w:p>
    <w:p w14:paraId="22095EF4" w14:textId="629A0677" w:rsidR="001E32B9" w:rsidRPr="001E32B9" w:rsidRDefault="001E32B9" w:rsidP="004C3AEF">
      <w:pPr>
        <w:pStyle w:val="Nadpis3"/>
        <w:widowControl w:val="0"/>
        <w:numPr>
          <w:ilvl w:val="2"/>
          <w:numId w:val="68"/>
        </w:numPr>
        <w:tabs>
          <w:tab w:val="num" w:pos="1134"/>
        </w:tabs>
        <w:spacing w:before="0" w:after="120" w:line="240" w:lineRule="auto"/>
        <w:ind w:left="1134" w:hanging="567"/>
        <w:rPr>
          <w:rFonts w:ascii="Calibri" w:hAnsi="Calibri" w:cs="Calibri"/>
          <w:color w:val="auto"/>
          <w:sz w:val="22"/>
          <w:szCs w:val="22"/>
        </w:rPr>
      </w:pPr>
      <w:r w:rsidRPr="001E32B9">
        <w:rPr>
          <w:rFonts w:ascii="Calibri" w:hAnsi="Calibri" w:cs="Calibri"/>
          <w:color w:val="auto"/>
          <w:sz w:val="22"/>
          <w:szCs w:val="22"/>
        </w:rPr>
        <w:t>zaměstnanci Smluvních stran,</w:t>
      </w:r>
    </w:p>
    <w:p w14:paraId="5C8C6F49" w14:textId="49F6F712" w:rsidR="001E32B9" w:rsidRPr="001E32B9" w:rsidRDefault="001E32B9" w:rsidP="004C3AEF">
      <w:pPr>
        <w:pStyle w:val="Nadpis3"/>
        <w:widowControl w:val="0"/>
        <w:numPr>
          <w:ilvl w:val="2"/>
          <w:numId w:val="68"/>
        </w:numPr>
        <w:tabs>
          <w:tab w:val="num" w:pos="1134"/>
        </w:tabs>
        <w:spacing w:before="0" w:after="120" w:line="240" w:lineRule="auto"/>
        <w:ind w:left="1134" w:hanging="567"/>
        <w:rPr>
          <w:rFonts w:ascii="Calibri" w:hAnsi="Calibri" w:cs="Calibri"/>
          <w:color w:val="auto"/>
          <w:sz w:val="22"/>
          <w:szCs w:val="22"/>
        </w:rPr>
      </w:pPr>
      <w:r w:rsidRPr="001E32B9">
        <w:rPr>
          <w:rFonts w:ascii="Calibri" w:hAnsi="Calibri" w:cs="Calibri"/>
          <w:color w:val="auto"/>
          <w:sz w:val="22"/>
          <w:szCs w:val="22"/>
        </w:rPr>
        <w:t>orgány Smluvních stran a jejich členové,</w:t>
      </w:r>
    </w:p>
    <w:p w14:paraId="1423D159" w14:textId="77777777" w:rsidR="001E32B9" w:rsidRDefault="001E32B9" w:rsidP="004C3AEF">
      <w:pPr>
        <w:pStyle w:val="Nadpis3"/>
        <w:widowControl w:val="0"/>
        <w:numPr>
          <w:ilvl w:val="2"/>
          <w:numId w:val="68"/>
        </w:numPr>
        <w:tabs>
          <w:tab w:val="num" w:pos="1134"/>
        </w:tabs>
        <w:spacing w:before="0" w:after="120" w:line="240" w:lineRule="auto"/>
        <w:ind w:left="1134" w:hanging="567"/>
        <w:rPr>
          <w:rFonts w:ascii="Calibri" w:hAnsi="Calibri" w:cs="Calibri"/>
          <w:color w:val="auto"/>
          <w:sz w:val="22"/>
          <w:szCs w:val="22"/>
        </w:rPr>
      </w:pPr>
      <w:r w:rsidRPr="001E32B9">
        <w:rPr>
          <w:rFonts w:ascii="Calibri" w:hAnsi="Calibri" w:cs="Calibri"/>
          <w:color w:val="auto"/>
          <w:sz w:val="22"/>
          <w:szCs w:val="22"/>
        </w:rPr>
        <w:t>ve vztahu k Dodavateli jeho poddodavatelé,</w:t>
      </w:r>
    </w:p>
    <w:p w14:paraId="1A1E5C2E" w14:textId="22A7A2F8" w:rsidR="001E32B9" w:rsidRPr="001E32B9" w:rsidRDefault="001E32B9" w:rsidP="004C3AEF">
      <w:pPr>
        <w:pStyle w:val="Nadpis3"/>
        <w:widowControl w:val="0"/>
        <w:spacing w:before="0" w:after="120" w:line="240" w:lineRule="auto"/>
        <w:ind w:left="567" w:firstLine="0"/>
        <w:rPr>
          <w:rFonts w:ascii="Calibri" w:hAnsi="Calibri" w:cs="Calibri"/>
          <w:color w:val="auto"/>
          <w:sz w:val="22"/>
          <w:szCs w:val="22"/>
        </w:rPr>
      </w:pPr>
      <w:r w:rsidRPr="001E32B9">
        <w:rPr>
          <w:rFonts w:ascii="Calibri" w:hAnsi="Calibri" w:cs="Calibri"/>
          <w:color w:val="auto"/>
          <w:sz w:val="22"/>
          <w:szCs w:val="22"/>
        </w:rPr>
        <w:t>za předpokladu, že se podílejí na plnění Smlouvy, důvěrné informace jsou jim zpřístupněny výhradně za tímto účelem a zpřístupnění důvěrných informací je v rozsahu nezbytně nutném pro naplnění jeho účelu a za stejných podmínek, jaké jsou stanoveny Smluvním stranám ve Smlouvě.</w:t>
      </w:r>
    </w:p>
    <w:p w14:paraId="01EF8FD6" w14:textId="587186B9" w:rsidR="001E32B9" w:rsidRPr="00712BB5" w:rsidRDefault="001E32B9" w:rsidP="004C3AEF">
      <w:pPr>
        <w:keepNext/>
        <w:keepLines/>
        <w:numPr>
          <w:ilvl w:val="0"/>
          <w:numId w:val="67"/>
        </w:numPr>
        <w:spacing w:after="150"/>
        <w:rPr>
          <w:rFonts w:asciiTheme="minorHAnsi" w:hAnsiTheme="minorHAnsi" w:cstheme="minorHAnsi"/>
        </w:rPr>
      </w:pPr>
      <w:r w:rsidRPr="00712BB5">
        <w:rPr>
          <w:rFonts w:asciiTheme="minorHAnsi" w:hAnsiTheme="minorHAnsi" w:cstheme="minorHAnsi"/>
        </w:rPr>
        <w:t xml:space="preserve">Veškeré důvěrné informace zůstávají výhradním vlastnictvím předávající Smluvní strany a přijímající Smluvní strana vyvine pro zachování jejich důvěrnosti a pro jejich ochranu stejné úsilí, jako by se jednalo o její vlastní důvěrné informace s výjimkou rozsahu, který je nezbytný pro plnění Smlouvy. Obě Smluvní strany se zavazují neduplikovat žádným způsobem důvěrné informace druhé </w:t>
      </w:r>
      <w:r w:rsidR="00712BB5" w:rsidRPr="00712BB5">
        <w:rPr>
          <w:rFonts w:asciiTheme="minorHAnsi" w:hAnsiTheme="minorHAnsi" w:cstheme="minorHAnsi"/>
        </w:rPr>
        <w:t>S</w:t>
      </w:r>
      <w:r w:rsidRPr="00712BB5">
        <w:rPr>
          <w:rFonts w:asciiTheme="minorHAnsi" w:hAnsiTheme="minorHAnsi" w:cstheme="minorHAnsi"/>
        </w:rPr>
        <w:t xml:space="preserve">mluvní strany, nezpřístupnit je třetím osobám ani svým vlastním zaměstnancům a zástupcům s výjimkou těch, kteří s nimi potřebují být seznámeni, aby mohli řádně plnit Smlouvu. Obě </w:t>
      </w:r>
      <w:r w:rsidR="00712BB5" w:rsidRPr="00712BB5">
        <w:rPr>
          <w:rFonts w:asciiTheme="minorHAnsi" w:hAnsiTheme="minorHAnsi" w:cstheme="minorHAnsi"/>
        </w:rPr>
        <w:t>S</w:t>
      </w:r>
      <w:r w:rsidRPr="00712BB5">
        <w:rPr>
          <w:rFonts w:asciiTheme="minorHAnsi" w:hAnsiTheme="minorHAnsi" w:cstheme="minorHAnsi"/>
        </w:rPr>
        <w:t>mluvní strany se zároveň zavazují nepoužít důvěrné informace druhé Smluvní strany jinak než za účelem plnění Smlouvy.</w:t>
      </w:r>
    </w:p>
    <w:p w14:paraId="5E6DBFB6" w14:textId="645DE7DE" w:rsidR="001E32B9" w:rsidRPr="00712BB5" w:rsidRDefault="001E32B9" w:rsidP="004C3AEF">
      <w:pPr>
        <w:keepNext/>
        <w:keepLines/>
        <w:numPr>
          <w:ilvl w:val="0"/>
          <w:numId w:val="67"/>
        </w:numPr>
        <w:spacing w:after="150"/>
        <w:rPr>
          <w:rFonts w:asciiTheme="minorHAnsi" w:hAnsiTheme="minorHAnsi" w:cstheme="minorHAnsi"/>
        </w:rPr>
      </w:pPr>
      <w:r w:rsidRPr="00712BB5">
        <w:rPr>
          <w:rFonts w:asciiTheme="minorHAnsi" w:hAnsiTheme="minorHAnsi" w:cstheme="minorHAnsi"/>
        </w:rPr>
        <w:t>Za důvěrné informace se výslovně považují rovněž veškerá data Objednatele</w:t>
      </w:r>
      <w:r w:rsidR="009F08FF">
        <w:rPr>
          <w:rFonts w:asciiTheme="minorHAnsi" w:hAnsiTheme="minorHAnsi" w:cstheme="minorHAnsi"/>
        </w:rPr>
        <w:t>,</w:t>
      </w:r>
      <w:r w:rsidRPr="00712BB5">
        <w:rPr>
          <w:rFonts w:asciiTheme="minorHAnsi" w:hAnsiTheme="minorHAnsi" w:cstheme="minorHAnsi"/>
        </w:rPr>
        <w:t xml:space="preserve"> </w:t>
      </w:r>
      <w:r w:rsidR="00712BB5" w:rsidRPr="00712BB5">
        <w:rPr>
          <w:rFonts w:asciiTheme="minorHAnsi" w:hAnsiTheme="minorHAnsi" w:cstheme="minorHAnsi"/>
        </w:rPr>
        <w:t>k nimž</w:t>
      </w:r>
      <w:r w:rsidRPr="00712BB5">
        <w:rPr>
          <w:rFonts w:asciiTheme="minorHAnsi" w:hAnsiTheme="minorHAnsi" w:cstheme="minorHAnsi"/>
        </w:rPr>
        <w:t xml:space="preserve"> Dodavatel</w:t>
      </w:r>
      <w:r w:rsidR="00712BB5" w:rsidRPr="00712BB5">
        <w:rPr>
          <w:rFonts w:asciiTheme="minorHAnsi" w:hAnsiTheme="minorHAnsi" w:cstheme="minorHAnsi"/>
        </w:rPr>
        <w:t xml:space="preserve"> v souvislosti s plněním Smlouvy získá přístup,</w:t>
      </w:r>
      <w:r w:rsidRPr="00712BB5">
        <w:rPr>
          <w:rFonts w:asciiTheme="minorHAnsi" w:hAnsiTheme="minorHAnsi" w:cstheme="minorHAnsi"/>
        </w:rPr>
        <w:t xml:space="preserve"> údaje či informace vzniklé v souvislosti s plněním Smlouvy a dále pak údaje, které Objednatel nad tento rámec bude za důvěrné považovat a písemně jejich rozsah sdělí Dodavateli.</w:t>
      </w:r>
    </w:p>
    <w:p w14:paraId="33608116" w14:textId="77777777" w:rsidR="001E32B9" w:rsidRPr="00712BB5" w:rsidRDefault="001E32B9" w:rsidP="004C3AEF">
      <w:pPr>
        <w:keepNext/>
        <w:keepLines/>
        <w:numPr>
          <w:ilvl w:val="0"/>
          <w:numId w:val="67"/>
        </w:numPr>
        <w:spacing w:after="150"/>
        <w:rPr>
          <w:rFonts w:asciiTheme="minorHAnsi" w:hAnsiTheme="minorHAnsi" w:cstheme="minorHAnsi"/>
        </w:rPr>
      </w:pPr>
      <w:r w:rsidRPr="00712BB5">
        <w:rPr>
          <w:rFonts w:asciiTheme="minorHAnsi" w:hAnsiTheme="minorHAnsi" w:cstheme="minorHAnsi"/>
        </w:rPr>
        <w:lastRenderedPageBreak/>
        <w:t>Bez ohledu na výše uvedená ustanovení se za důvěrné nepovažují informace, které:</w:t>
      </w:r>
    </w:p>
    <w:p w14:paraId="1844FCEA" w14:textId="77777777" w:rsidR="001E32B9" w:rsidRPr="001E32B9" w:rsidRDefault="001E32B9" w:rsidP="004C3AEF">
      <w:pPr>
        <w:pStyle w:val="Nadpis3"/>
        <w:widowControl w:val="0"/>
        <w:numPr>
          <w:ilvl w:val="2"/>
          <w:numId w:val="68"/>
        </w:numPr>
        <w:tabs>
          <w:tab w:val="num" w:pos="1701"/>
        </w:tabs>
        <w:spacing w:before="0" w:after="120" w:line="240" w:lineRule="auto"/>
        <w:ind w:left="1134" w:hanging="567"/>
        <w:rPr>
          <w:rFonts w:ascii="Calibri" w:hAnsi="Calibri" w:cs="Calibri"/>
          <w:color w:val="auto"/>
          <w:sz w:val="22"/>
          <w:szCs w:val="22"/>
        </w:rPr>
      </w:pPr>
      <w:r w:rsidRPr="001E32B9">
        <w:rPr>
          <w:rFonts w:ascii="Calibri" w:hAnsi="Calibri" w:cs="Calibri"/>
          <w:color w:val="auto"/>
          <w:sz w:val="22"/>
          <w:szCs w:val="22"/>
        </w:rPr>
        <w:t>se staly veřejně známými, aniž by to zavinila záměrně či nedbalostně přijímající Smluvní strana;</w:t>
      </w:r>
    </w:p>
    <w:p w14:paraId="29A76145" w14:textId="08DD1FBC" w:rsidR="001E32B9" w:rsidRPr="001E32B9" w:rsidRDefault="001E32B9" w:rsidP="004C3AEF">
      <w:pPr>
        <w:pStyle w:val="Nadpis3"/>
        <w:widowControl w:val="0"/>
        <w:numPr>
          <w:ilvl w:val="2"/>
          <w:numId w:val="68"/>
        </w:numPr>
        <w:tabs>
          <w:tab w:val="num" w:pos="1701"/>
        </w:tabs>
        <w:spacing w:before="0" w:after="120" w:line="240" w:lineRule="auto"/>
        <w:ind w:left="1134" w:hanging="567"/>
        <w:rPr>
          <w:rFonts w:ascii="Calibri" w:hAnsi="Calibri" w:cs="Calibri"/>
          <w:color w:val="auto"/>
          <w:sz w:val="22"/>
          <w:szCs w:val="22"/>
        </w:rPr>
      </w:pPr>
      <w:r w:rsidRPr="001E32B9">
        <w:rPr>
          <w:rFonts w:ascii="Calibri" w:hAnsi="Calibri" w:cs="Calibri"/>
          <w:color w:val="auto"/>
          <w:sz w:val="22"/>
          <w:szCs w:val="22"/>
        </w:rPr>
        <w:t xml:space="preserve">měla přijímající </w:t>
      </w:r>
      <w:r w:rsidR="00712BB5">
        <w:rPr>
          <w:rFonts w:ascii="Calibri" w:hAnsi="Calibri" w:cs="Calibri"/>
          <w:color w:val="auto"/>
          <w:sz w:val="22"/>
          <w:szCs w:val="22"/>
        </w:rPr>
        <w:t>S</w:t>
      </w:r>
      <w:r w:rsidRPr="001E32B9">
        <w:rPr>
          <w:rFonts w:ascii="Calibri" w:hAnsi="Calibri" w:cs="Calibri"/>
          <w:color w:val="auto"/>
          <w:sz w:val="22"/>
          <w:szCs w:val="22"/>
        </w:rPr>
        <w:t>mluvní strana legálně k dispozici před uzavřením Smlouvy, pokud takové informace nebyly předmětem jiné, dříve mezi Smluvními stranami uzavřené smlouvy o ochraně informací;</w:t>
      </w:r>
    </w:p>
    <w:p w14:paraId="154B59C1" w14:textId="77777777" w:rsidR="001E32B9" w:rsidRPr="001E32B9" w:rsidRDefault="001E32B9" w:rsidP="004C3AEF">
      <w:pPr>
        <w:pStyle w:val="Nadpis3"/>
        <w:widowControl w:val="0"/>
        <w:numPr>
          <w:ilvl w:val="2"/>
          <w:numId w:val="68"/>
        </w:numPr>
        <w:tabs>
          <w:tab w:val="num" w:pos="1701"/>
        </w:tabs>
        <w:spacing w:before="0" w:after="120" w:line="240" w:lineRule="auto"/>
        <w:ind w:left="1134" w:hanging="567"/>
        <w:rPr>
          <w:rFonts w:ascii="Calibri" w:hAnsi="Calibri" w:cs="Calibri"/>
          <w:color w:val="auto"/>
          <w:sz w:val="22"/>
          <w:szCs w:val="22"/>
        </w:rPr>
      </w:pPr>
      <w:r w:rsidRPr="001E32B9">
        <w:rPr>
          <w:rFonts w:ascii="Calibri" w:hAnsi="Calibri" w:cs="Calibri"/>
          <w:color w:val="auto"/>
          <w:sz w:val="22"/>
          <w:szCs w:val="22"/>
        </w:rPr>
        <w:t>jsou výsledkem postupu, při kterém k nim přijímající Smluvní strana dospěje nezávisle a je to schopna doložit svými záznamy nebo důvěrnými informacemi třetí strany;</w:t>
      </w:r>
    </w:p>
    <w:p w14:paraId="06BEF1BF" w14:textId="60393C20" w:rsidR="001E32B9" w:rsidRPr="001E32B9" w:rsidRDefault="001E32B9" w:rsidP="004C3AEF">
      <w:pPr>
        <w:pStyle w:val="Nadpis3"/>
        <w:widowControl w:val="0"/>
        <w:numPr>
          <w:ilvl w:val="2"/>
          <w:numId w:val="68"/>
        </w:numPr>
        <w:tabs>
          <w:tab w:val="num" w:pos="1701"/>
        </w:tabs>
        <w:spacing w:before="0" w:after="120" w:line="240" w:lineRule="auto"/>
        <w:ind w:left="1134" w:hanging="567"/>
        <w:rPr>
          <w:rFonts w:ascii="Calibri" w:hAnsi="Calibri" w:cs="Calibri"/>
          <w:color w:val="auto"/>
          <w:sz w:val="22"/>
          <w:szCs w:val="22"/>
        </w:rPr>
      </w:pPr>
      <w:r w:rsidRPr="001E32B9">
        <w:rPr>
          <w:rFonts w:ascii="Calibri" w:hAnsi="Calibri" w:cs="Calibri"/>
          <w:color w:val="auto"/>
          <w:sz w:val="22"/>
          <w:szCs w:val="22"/>
        </w:rPr>
        <w:t xml:space="preserve"> po podpisu Smlouvy poskytne přijímající </w:t>
      </w:r>
      <w:r w:rsidR="00712BB5">
        <w:rPr>
          <w:rFonts w:ascii="Calibri" w:hAnsi="Calibri" w:cs="Calibri"/>
          <w:color w:val="auto"/>
          <w:sz w:val="22"/>
          <w:szCs w:val="22"/>
        </w:rPr>
        <w:t>S</w:t>
      </w:r>
      <w:r w:rsidRPr="001E32B9">
        <w:rPr>
          <w:rFonts w:ascii="Calibri" w:hAnsi="Calibri" w:cs="Calibri"/>
          <w:color w:val="auto"/>
          <w:sz w:val="22"/>
          <w:szCs w:val="22"/>
        </w:rPr>
        <w:t>mluvní straně třetí osoba, jež takové informace přitom nezíská přímo ani nepřímo od Smluvní strany, jež je jejich vlastníkem;</w:t>
      </w:r>
    </w:p>
    <w:p w14:paraId="2D8B5A97" w14:textId="38F08A24" w:rsidR="001E32B9" w:rsidRPr="001E32B9" w:rsidRDefault="001E32B9" w:rsidP="004C3AEF">
      <w:pPr>
        <w:pStyle w:val="Nadpis3"/>
        <w:widowControl w:val="0"/>
        <w:numPr>
          <w:ilvl w:val="2"/>
          <w:numId w:val="68"/>
        </w:numPr>
        <w:tabs>
          <w:tab w:val="num" w:pos="1701"/>
        </w:tabs>
        <w:spacing w:before="0" w:after="120" w:line="240" w:lineRule="auto"/>
        <w:ind w:left="1134" w:hanging="567"/>
        <w:rPr>
          <w:rFonts w:ascii="Calibri" w:hAnsi="Calibri" w:cs="Calibri"/>
          <w:color w:val="auto"/>
          <w:sz w:val="22"/>
          <w:szCs w:val="22"/>
        </w:rPr>
      </w:pPr>
      <w:r w:rsidRPr="001E32B9">
        <w:rPr>
          <w:rFonts w:ascii="Calibri" w:hAnsi="Calibri" w:cs="Calibri"/>
          <w:color w:val="auto"/>
          <w:sz w:val="22"/>
          <w:szCs w:val="22"/>
        </w:rPr>
        <w:t xml:space="preserve">jejichž zveřejnění je důvodně vyžadováno </w:t>
      </w:r>
      <w:r w:rsidR="00712BB5">
        <w:rPr>
          <w:rFonts w:ascii="Calibri" w:hAnsi="Calibri" w:cs="Calibri"/>
          <w:color w:val="auto"/>
          <w:sz w:val="22"/>
          <w:szCs w:val="22"/>
        </w:rPr>
        <w:t xml:space="preserve">na základě právního předpisu </w:t>
      </w:r>
      <w:r w:rsidRPr="001E32B9">
        <w:rPr>
          <w:rFonts w:ascii="Calibri" w:hAnsi="Calibri" w:cs="Calibri"/>
          <w:color w:val="auto"/>
          <w:sz w:val="22"/>
          <w:szCs w:val="22"/>
        </w:rPr>
        <w:t>či pravomocným rozhodnutím orgánu státní správy, obecných či stálých rozhodčích soudů.</w:t>
      </w:r>
    </w:p>
    <w:p w14:paraId="561F12D8" w14:textId="7DF1C18C" w:rsidR="001E32B9" w:rsidRPr="00712BB5" w:rsidRDefault="001E32B9" w:rsidP="004C3AEF">
      <w:pPr>
        <w:keepNext/>
        <w:keepLines/>
        <w:numPr>
          <w:ilvl w:val="0"/>
          <w:numId w:val="67"/>
        </w:numPr>
        <w:spacing w:after="150"/>
        <w:rPr>
          <w:rFonts w:asciiTheme="minorHAnsi" w:hAnsiTheme="minorHAnsi" w:cstheme="minorHAnsi"/>
        </w:rPr>
      </w:pPr>
      <w:r w:rsidRPr="00712BB5">
        <w:rPr>
          <w:rFonts w:asciiTheme="minorHAnsi" w:hAnsiTheme="minorHAnsi" w:cstheme="minorHAnsi"/>
        </w:rPr>
        <w:t>Za porušení povinnosti mlčenlivosti Smluvní stranou se považují též případy, kdy tuto povinnost poruší kterákoliv z osob uvedených v</w:t>
      </w:r>
      <w:r w:rsidR="00712BB5">
        <w:rPr>
          <w:rFonts w:asciiTheme="minorHAnsi" w:hAnsiTheme="minorHAnsi" w:cstheme="minorHAnsi"/>
        </w:rPr>
        <w:t xml:space="preserve"> odst. </w:t>
      </w:r>
      <w:r w:rsidR="00712BB5">
        <w:rPr>
          <w:rFonts w:asciiTheme="minorHAnsi" w:hAnsiTheme="minorHAnsi" w:cstheme="minorHAnsi"/>
        </w:rPr>
        <w:fldChar w:fldCharType="begin"/>
      </w:r>
      <w:r w:rsidR="00712BB5">
        <w:rPr>
          <w:rFonts w:asciiTheme="minorHAnsi" w:hAnsiTheme="minorHAnsi" w:cstheme="minorHAnsi"/>
        </w:rPr>
        <w:instrText xml:space="preserve"> REF _Ref194310662 \r \h </w:instrText>
      </w:r>
      <w:r w:rsidR="00712BB5">
        <w:rPr>
          <w:rFonts w:asciiTheme="minorHAnsi" w:hAnsiTheme="minorHAnsi" w:cstheme="minorHAnsi"/>
        </w:rPr>
      </w:r>
      <w:r w:rsidR="00712BB5">
        <w:rPr>
          <w:rFonts w:asciiTheme="minorHAnsi" w:hAnsiTheme="minorHAnsi" w:cstheme="minorHAnsi"/>
        </w:rPr>
        <w:fldChar w:fldCharType="separate"/>
      </w:r>
      <w:r w:rsidR="00702D40">
        <w:rPr>
          <w:rFonts w:asciiTheme="minorHAnsi" w:hAnsiTheme="minorHAnsi" w:cstheme="minorHAnsi"/>
        </w:rPr>
        <w:t>3</w:t>
      </w:r>
      <w:r w:rsidR="00712BB5">
        <w:rPr>
          <w:rFonts w:asciiTheme="minorHAnsi" w:hAnsiTheme="minorHAnsi" w:cstheme="minorHAnsi"/>
        </w:rPr>
        <w:fldChar w:fldCharType="end"/>
      </w:r>
      <w:r w:rsidR="00712BB5">
        <w:rPr>
          <w:rFonts w:asciiTheme="minorHAnsi" w:hAnsiTheme="minorHAnsi" w:cstheme="minorHAnsi"/>
        </w:rPr>
        <w:t xml:space="preserve"> tohoto článku </w:t>
      </w:r>
      <w:r w:rsidRPr="00712BB5">
        <w:rPr>
          <w:rFonts w:asciiTheme="minorHAnsi" w:hAnsiTheme="minorHAnsi" w:cstheme="minorHAnsi"/>
        </w:rPr>
        <w:t>Smlouvy.</w:t>
      </w:r>
    </w:p>
    <w:p w14:paraId="0122C6F5" w14:textId="77777777" w:rsidR="001E32B9" w:rsidRPr="00581A4A" w:rsidRDefault="001E32B9" w:rsidP="004C3AEF">
      <w:pPr>
        <w:keepNext/>
        <w:keepLines/>
        <w:numPr>
          <w:ilvl w:val="0"/>
          <w:numId w:val="67"/>
        </w:numPr>
        <w:spacing w:after="150"/>
        <w:rPr>
          <w:rFonts w:asciiTheme="minorHAnsi" w:hAnsiTheme="minorHAnsi" w:cstheme="minorHAnsi"/>
        </w:rPr>
      </w:pPr>
      <w:r w:rsidRPr="00712BB5">
        <w:rPr>
          <w:rFonts w:asciiTheme="minorHAnsi" w:hAnsiTheme="minorHAnsi" w:cstheme="minorHAnsi"/>
        </w:rPr>
        <w:t xml:space="preserve">Povinnost chránit důvěrné informace uvedená v tomto článku Smlouvy zavazuje Smluvní strany </w:t>
      </w:r>
      <w:r w:rsidRPr="00581A4A">
        <w:rPr>
          <w:rFonts w:asciiTheme="minorHAnsi" w:hAnsiTheme="minorHAnsi" w:cstheme="minorHAnsi"/>
        </w:rPr>
        <w:t>nejen po dobu účinnosti Smlouvy, ale i nadále po ukončení smluvního vztahu založeného na základě Smlouvy.</w:t>
      </w:r>
    </w:p>
    <w:p w14:paraId="5183AC58" w14:textId="77777777" w:rsidR="002E0B8D" w:rsidRPr="00027B93" w:rsidRDefault="002E0B8D" w:rsidP="004C3AEF">
      <w:pPr>
        <w:pStyle w:val="Nadpis2"/>
        <w:numPr>
          <w:ilvl w:val="0"/>
          <w:numId w:val="51"/>
        </w:numPr>
        <w:spacing w:after="120"/>
        <w:jc w:val="center"/>
        <w:rPr>
          <w:rFonts w:asciiTheme="minorHAnsi" w:hAnsiTheme="minorHAnsi" w:cstheme="minorHAnsi"/>
          <w:color w:val="auto"/>
          <w:sz w:val="22"/>
          <w:szCs w:val="22"/>
        </w:rPr>
      </w:pPr>
    </w:p>
    <w:p w14:paraId="07BEC3EE" w14:textId="74AAA4DD" w:rsidR="00A825DC" w:rsidRPr="00027B93" w:rsidRDefault="00A825DC" w:rsidP="004C3AEF">
      <w:pPr>
        <w:pStyle w:val="Nadpis2"/>
        <w:spacing w:after="120"/>
        <w:jc w:val="center"/>
        <w:rPr>
          <w:rFonts w:asciiTheme="minorHAnsi" w:hAnsiTheme="minorHAnsi" w:cstheme="minorHAnsi"/>
          <w:b/>
          <w:bCs/>
          <w:color w:val="auto"/>
          <w:sz w:val="22"/>
          <w:szCs w:val="22"/>
        </w:rPr>
      </w:pPr>
      <w:r w:rsidRPr="00027B93">
        <w:rPr>
          <w:rFonts w:asciiTheme="minorHAnsi" w:hAnsiTheme="minorHAnsi" w:cstheme="minorHAnsi"/>
          <w:b/>
          <w:bCs/>
          <w:color w:val="auto"/>
          <w:sz w:val="22"/>
          <w:szCs w:val="22"/>
        </w:rPr>
        <w:t>SOUČINNOST A VZÁJEMNÁ KOMUNIKACE</w:t>
      </w:r>
      <w:bookmarkEnd w:id="40"/>
      <w:bookmarkEnd w:id="41"/>
    </w:p>
    <w:p w14:paraId="3C6F2E6C" w14:textId="77777777" w:rsidR="00A825DC" w:rsidRPr="00027B93" w:rsidRDefault="00A825DC" w:rsidP="004C3AEF">
      <w:pPr>
        <w:keepNext/>
        <w:keepLines/>
        <w:numPr>
          <w:ilvl w:val="0"/>
          <w:numId w:val="32"/>
        </w:numPr>
        <w:spacing w:after="150"/>
        <w:rPr>
          <w:rFonts w:asciiTheme="minorHAnsi" w:hAnsiTheme="minorHAnsi" w:cstheme="minorHAnsi"/>
        </w:rPr>
      </w:pPr>
      <w:r w:rsidRPr="00027B93">
        <w:rPr>
          <w:rFonts w:asciiTheme="minorHAnsi" w:hAnsiTheme="minorHAnsi" w:cstheme="minorHAnsi"/>
        </w:rPr>
        <w:t>Dodavatel se zavazuje poskytnout Objednateli potřebnou součinnost při výkonu finanční kontroly dle zákona č. 320/2001 Sb., o finanční kontrole ve veřejné správě a o změně některých zákonů (zákon o finanční kontrole), ve znění pozdějších předpisů.</w:t>
      </w:r>
    </w:p>
    <w:p w14:paraId="1054AF1C" w14:textId="6ADCDC55" w:rsidR="00A825DC" w:rsidRPr="00027B93" w:rsidRDefault="00A825DC" w:rsidP="004C3AEF">
      <w:pPr>
        <w:keepNext/>
        <w:keepLines/>
        <w:numPr>
          <w:ilvl w:val="0"/>
          <w:numId w:val="32"/>
        </w:numPr>
        <w:spacing w:after="150"/>
        <w:rPr>
          <w:rFonts w:asciiTheme="minorHAnsi" w:hAnsiTheme="minorHAnsi" w:cstheme="minorHAnsi"/>
        </w:rPr>
      </w:pPr>
      <w:r w:rsidRPr="00027B93">
        <w:rPr>
          <w:rFonts w:asciiTheme="minorHAnsi" w:hAnsiTheme="minorHAnsi" w:cstheme="minorHAnsi"/>
        </w:rPr>
        <w:t xml:space="preserve">Dodavatel uchová veškerou dokumentaci a účetní doklady související s plněním podle této Smlouvy minimálně </w:t>
      </w:r>
      <w:r w:rsidR="006C2D23" w:rsidRPr="00027B93">
        <w:rPr>
          <w:rFonts w:asciiTheme="minorHAnsi" w:hAnsiTheme="minorHAnsi" w:cstheme="minorHAnsi"/>
        </w:rPr>
        <w:t xml:space="preserve">po dobu 10 let od </w:t>
      </w:r>
      <w:r w:rsidR="00273763" w:rsidRPr="00027B93">
        <w:rPr>
          <w:rFonts w:asciiTheme="minorHAnsi" w:hAnsiTheme="minorHAnsi" w:cstheme="minorHAnsi"/>
        </w:rPr>
        <w:t>dodání předmětu plnění</w:t>
      </w:r>
      <w:r w:rsidRPr="00027B93">
        <w:rPr>
          <w:rFonts w:asciiTheme="minorHAnsi" w:hAnsiTheme="minorHAnsi" w:cstheme="minorHAnsi"/>
        </w:rPr>
        <w:t>. Pokud je v českých právních předpisech stanovena lhůta delší než v evropských předpisech, musí být použita pro úschovu delší lhůta, a to i delší než lhůta ujednaná tímto odstavcem Smlouvy.</w:t>
      </w:r>
    </w:p>
    <w:p w14:paraId="1BCE6D1C" w14:textId="6D954350" w:rsidR="00A825DC" w:rsidRPr="001C0A30" w:rsidRDefault="00A825DC" w:rsidP="004C3AEF">
      <w:pPr>
        <w:keepNext/>
        <w:keepLines/>
        <w:numPr>
          <w:ilvl w:val="0"/>
          <w:numId w:val="32"/>
        </w:numPr>
        <w:spacing w:after="150"/>
        <w:rPr>
          <w:rFonts w:asciiTheme="minorHAnsi" w:hAnsiTheme="minorHAnsi" w:cstheme="minorHAnsi"/>
        </w:rPr>
      </w:pPr>
      <w:r w:rsidRPr="00027B93">
        <w:rPr>
          <w:rFonts w:asciiTheme="minorHAnsi" w:hAnsiTheme="minorHAnsi" w:cstheme="minorHAnsi"/>
        </w:rPr>
        <w:t xml:space="preserve">Dodavatel je </w:t>
      </w:r>
      <w:r w:rsidRPr="00F36286">
        <w:rPr>
          <w:rFonts w:asciiTheme="minorHAnsi" w:hAnsiTheme="minorHAnsi" w:cstheme="minorHAnsi"/>
        </w:rPr>
        <w:t xml:space="preserve">povinen </w:t>
      </w:r>
      <w:r w:rsidR="009D614F">
        <w:rPr>
          <w:rFonts w:asciiTheme="minorHAnsi" w:hAnsiTheme="minorHAnsi" w:cstheme="minorHAnsi"/>
        </w:rPr>
        <w:t>po nezbytně nutno</w:t>
      </w:r>
      <w:r w:rsidR="00F36286">
        <w:rPr>
          <w:rFonts w:asciiTheme="minorHAnsi" w:hAnsiTheme="minorHAnsi" w:cstheme="minorHAnsi"/>
        </w:rPr>
        <w:t>u dobu</w:t>
      </w:r>
      <w:r w:rsidR="009D614F">
        <w:rPr>
          <w:rFonts w:asciiTheme="minorHAnsi" w:hAnsiTheme="minorHAnsi" w:cstheme="minorHAnsi"/>
        </w:rPr>
        <w:t xml:space="preserve"> (</w:t>
      </w:r>
      <w:r w:rsidRPr="00F36286">
        <w:rPr>
          <w:rFonts w:asciiTheme="minorHAnsi" w:hAnsiTheme="minorHAnsi" w:cstheme="minorHAnsi"/>
        </w:rPr>
        <w:t>minimálně</w:t>
      </w:r>
      <w:r w:rsidR="009D614F">
        <w:rPr>
          <w:rFonts w:asciiTheme="minorHAnsi" w:hAnsiTheme="minorHAnsi" w:cstheme="minorHAnsi"/>
        </w:rPr>
        <w:t xml:space="preserve"> však</w:t>
      </w:r>
      <w:r w:rsidRPr="00F36286">
        <w:rPr>
          <w:rFonts w:asciiTheme="minorHAnsi" w:hAnsiTheme="minorHAnsi" w:cstheme="minorHAnsi"/>
        </w:rPr>
        <w:t xml:space="preserve"> </w:t>
      </w:r>
      <w:r w:rsidR="006C2D23" w:rsidRPr="00F36286">
        <w:rPr>
          <w:rFonts w:asciiTheme="minorHAnsi" w:hAnsiTheme="minorHAnsi" w:cstheme="minorHAnsi"/>
        </w:rPr>
        <w:t xml:space="preserve">po dobu 10 let </w:t>
      </w:r>
      <w:r w:rsidR="00273763" w:rsidRPr="00F36286">
        <w:rPr>
          <w:rFonts w:asciiTheme="minorHAnsi" w:hAnsiTheme="minorHAnsi" w:cstheme="minorHAnsi"/>
        </w:rPr>
        <w:t>od dodání předmětu plnění</w:t>
      </w:r>
      <w:r w:rsidR="009D614F">
        <w:rPr>
          <w:rFonts w:asciiTheme="minorHAnsi" w:hAnsiTheme="minorHAnsi" w:cstheme="minorHAnsi"/>
        </w:rPr>
        <w:t>) </w:t>
      </w:r>
      <w:r w:rsidRPr="00F36286">
        <w:rPr>
          <w:rFonts w:asciiTheme="minorHAnsi" w:hAnsiTheme="minorHAnsi" w:cstheme="minorHAnsi"/>
        </w:rPr>
        <w:t xml:space="preserve">poskytovat prostřednictvím Objednatele požadované informace a dokumentaci (včetně účetních dokladů) související s realizací projektu zaměstnancům nebo zmocněncům pověřených orgánů (OLAF – Evropský úřad pro </w:t>
      </w:r>
      <w:r w:rsidRPr="00027B93">
        <w:rPr>
          <w:rFonts w:asciiTheme="minorHAnsi" w:hAnsiTheme="minorHAnsi" w:cstheme="minorHAnsi"/>
        </w:rPr>
        <w:t xml:space="preserve">boj proti podvodům, Úřad evropského veřejného žalobce, Evropské komise, Evropského účetního dvora, Ministerstva financí ČR, Ministerstva vnitra ČR, Nejvyššího kontrolního úřadu a dalším příslušným vnitrostátním orgánům) a povinnost Dodavatele vytvořit výše uvedeným osobám podmínky k provedení kontroly vztahující se k realizaci projektu a poskytnout jim </w:t>
      </w:r>
      <w:r w:rsidRPr="001C0A30">
        <w:rPr>
          <w:rFonts w:asciiTheme="minorHAnsi" w:hAnsiTheme="minorHAnsi" w:cstheme="minorHAnsi"/>
        </w:rPr>
        <w:t>při provádění kontroly součinnost.</w:t>
      </w:r>
    </w:p>
    <w:p w14:paraId="168D3AC3" w14:textId="3534A10D" w:rsidR="00186923" w:rsidRDefault="006C736F" w:rsidP="004C3AEF">
      <w:pPr>
        <w:keepNext/>
        <w:keepLines/>
        <w:numPr>
          <w:ilvl w:val="0"/>
          <w:numId w:val="32"/>
        </w:numPr>
        <w:spacing w:after="150"/>
        <w:rPr>
          <w:rFonts w:asciiTheme="minorHAnsi" w:hAnsiTheme="minorHAnsi" w:cstheme="minorHAnsi"/>
        </w:rPr>
      </w:pPr>
      <w:r w:rsidRPr="006454E0">
        <w:rPr>
          <w:rFonts w:asciiTheme="minorHAnsi" w:hAnsiTheme="minorHAnsi" w:cstheme="minorHAnsi"/>
        </w:rPr>
        <w:t xml:space="preserve">Komunikace mezi Smluvními stranami bude probíhat prostřednictvím </w:t>
      </w:r>
      <w:r w:rsidR="00186923">
        <w:rPr>
          <w:rFonts w:asciiTheme="minorHAnsi" w:hAnsiTheme="minorHAnsi" w:cstheme="minorHAnsi"/>
        </w:rPr>
        <w:t xml:space="preserve">následujících </w:t>
      </w:r>
      <w:r w:rsidRPr="006454E0">
        <w:rPr>
          <w:rFonts w:asciiTheme="minorHAnsi" w:hAnsiTheme="minorHAnsi" w:cstheme="minorHAnsi"/>
        </w:rPr>
        <w:t>oprávněných nebo kontaktních osob</w:t>
      </w:r>
      <w:r w:rsidR="00186923">
        <w:rPr>
          <w:rFonts w:asciiTheme="minorHAnsi" w:hAnsiTheme="minorHAnsi" w:cstheme="minorHAnsi"/>
        </w:rPr>
        <w:t>:</w:t>
      </w:r>
    </w:p>
    <w:p w14:paraId="09742900" w14:textId="2BB662EF" w:rsidR="006061C6" w:rsidRPr="003277D6" w:rsidRDefault="006061C6" w:rsidP="004C3AEF">
      <w:pPr>
        <w:keepNext/>
        <w:keepLines/>
        <w:numPr>
          <w:ilvl w:val="1"/>
          <w:numId w:val="32"/>
        </w:numPr>
        <w:spacing w:after="150"/>
        <w:rPr>
          <w:rFonts w:asciiTheme="minorHAnsi" w:hAnsiTheme="minorHAnsi" w:cstheme="minorHAnsi"/>
        </w:rPr>
      </w:pPr>
      <w:r w:rsidRPr="003277D6">
        <w:rPr>
          <w:rFonts w:asciiTheme="minorHAnsi" w:hAnsiTheme="minorHAnsi" w:cstheme="minorHAnsi"/>
        </w:rPr>
        <w:t xml:space="preserve">na straně Objednatele: </w:t>
      </w:r>
      <w:r w:rsidRPr="005918EB">
        <w:rPr>
          <w:rFonts w:asciiTheme="minorHAnsi" w:eastAsia="Times New Roman" w:hAnsiTheme="minorHAnsi" w:cstheme="minorHAnsi"/>
          <w:highlight w:val="green"/>
        </w:rPr>
        <w:t>[bude doplněno]</w:t>
      </w:r>
      <w:r w:rsidRPr="005918EB">
        <w:rPr>
          <w:rFonts w:asciiTheme="minorHAnsi" w:hAnsiTheme="minorHAnsi" w:cstheme="minorHAnsi"/>
          <w:highlight w:val="green"/>
        </w:rPr>
        <w:t xml:space="preserve">, (e-mail: </w:t>
      </w:r>
      <w:r w:rsidRPr="005918EB">
        <w:rPr>
          <w:rFonts w:asciiTheme="minorHAnsi" w:eastAsia="Times New Roman" w:hAnsiTheme="minorHAnsi" w:cstheme="minorHAnsi"/>
          <w:highlight w:val="green"/>
        </w:rPr>
        <w:t>[bude doplněno]</w:t>
      </w:r>
      <w:r w:rsidRPr="005918EB">
        <w:rPr>
          <w:rFonts w:asciiTheme="minorHAnsi" w:hAnsiTheme="minorHAnsi" w:cstheme="minorHAnsi"/>
          <w:highlight w:val="green"/>
        </w:rPr>
        <w:t xml:space="preserve">, tel.: </w:t>
      </w:r>
      <w:r w:rsidRPr="005918EB">
        <w:rPr>
          <w:rFonts w:asciiTheme="minorHAnsi" w:eastAsia="Times New Roman" w:hAnsiTheme="minorHAnsi" w:cstheme="minorHAnsi"/>
          <w:highlight w:val="green"/>
        </w:rPr>
        <w:t>[bude doplněno]</w:t>
      </w:r>
      <w:r w:rsidRPr="005918EB">
        <w:rPr>
          <w:rFonts w:asciiTheme="minorHAnsi" w:hAnsiTheme="minorHAnsi" w:cstheme="minorHAnsi"/>
          <w:highlight w:val="green"/>
        </w:rPr>
        <w:t>)</w:t>
      </w:r>
      <w:r w:rsidRPr="003277D6">
        <w:rPr>
          <w:rFonts w:asciiTheme="minorHAnsi" w:hAnsiTheme="minorHAnsi" w:cstheme="minorHAnsi"/>
        </w:rPr>
        <w:t>,</w:t>
      </w:r>
    </w:p>
    <w:p w14:paraId="4CAD5799" w14:textId="3F1344FE" w:rsidR="006061C6" w:rsidRPr="006C736F" w:rsidRDefault="006061C6" w:rsidP="004C3AEF">
      <w:pPr>
        <w:keepNext/>
        <w:keepLines/>
        <w:numPr>
          <w:ilvl w:val="1"/>
          <w:numId w:val="32"/>
        </w:numPr>
        <w:spacing w:after="150"/>
        <w:rPr>
          <w:rFonts w:asciiTheme="minorHAnsi" w:hAnsiTheme="minorHAnsi" w:cstheme="minorHAnsi"/>
        </w:rPr>
      </w:pPr>
      <w:r w:rsidRPr="003277D6">
        <w:rPr>
          <w:rFonts w:asciiTheme="minorHAnsi" w:hAnsiTheme="minorHAnsi" w:cstheme="minorHAnsi"/>
        </w:rPr>
        <w:t xml:space="preserve">na straně Dodavatele </w:t>
      </w:r>
      <w:r w:rsidRPr="003277D6">
        <w:rPr>
          <w:rFonts w:asciiTheme="minorHAnsi" w:eastAsia="Times New Roman" w:hAnsiTheme="minorHAnsi" w:cstheme="minorHAnsi"/>
        </w:rPr>
        <w:t>[</w:t>
      </w:r>
      <w:r>
        <w:rPr>
          <w:rFonts w:ascii="Calibri" w:hAnsi="Calibri" w:cs="Calibri"/>
          <w:szCs w:val="24"/>
          <w:highlight w:val="yellow"/>
        </w:rPr>
        <w:t>DOPLNÍ DODAVATEL</w:t>
      </w:r>
      <w:r w:rsidRPr="003277D6">
        <w:rPr>
          <w:rFonts w:asciiTheme="minorHAnsi" w:eastAsia="Times New Roman" w:hAnsiTheme="minorHAnsi" w:cstheme="minorHAnsi"/>
        </w:rPr>
        <w:t>]</w:t>
      </w:r>
      <w:r w:rsidRPr="003277D6">
        <w:rPr>
          <w:rFonts w:asciiTheme="minorHAnsi" w:hAnsiTheme="minorHAnsi" w:cstheme="minorHAnsi"/>
        </w:rPr>
        <w:t xml:space="preserve">, (e-mail: </w:t>
      </w:r>
      <w:r w:rsidRPr="003277D6">
        <w:rPr>
          <w:rFonts w:asciiTheme="minorHAnsi" w:eastAsia="Times New Roman" w:hAnsiTheme="minorHAnsi" w:cstheme="minorHAnsi"/>
        </w:rPr>
        <w:t>[</w:t>
      </w:r>
      <w:r>
        <w:rPr>
          <w:rFonts w:ascii="Calibri" w:hAnsi="Calibri" w:cs="Calibri"/>
          <w:szCs w:val="24"/>
          <w:highlight w:val="yellow"/>
        </w:rPr>
        <w:t>DOPLNÍ DODAVATEL</w:t>
      </w:r>
      <w:r w:rsidRPr="003277D6">
        <w:rPr>
          <w:rFonts w:asciiTheme="minorHAnsi" w:eastAsia="Times New Roman" w:hAnsiTheme="minorHAnsi" w:cstheme="minorHAnsi"/>
        </w:rPr>
        <w:t>]</w:t>
      </w:r>
      <w:r w:rsidRPr="003277D6">
        <w:rPr>
          <w:rFonts w:asciiTheme="minorHAnsi" w:hAnsiTheme="minorHAnsi" w:cstheme="minorHAnsi"/>
        </w:rPr>
        <w:t xml:space="preserve">, tel.: </w:t>
      </w:r>
      <w:r w:rsidRPr="003277D6">
        <w:rPr>
          <w:rFonts w:asciiTheme="minorHAnsi" w:eastAsia="Times New Roman" w:hAnsiTheme="minorHAnsi" w:cstheme="minorHAnsi"/>
        </w:rPr>
        <w:t>[</w:t>
      </w:r>
      <w:r>
        <w:rPr>
          <w:rFonts w:ascii="Calibri" w:hAnsi="Calibri" w:cs="Calibri"/>
          <w:szCs w:val="24"/>
          <w:highlight w:val="yellow"/>
        </w:rPr>
        <w:t>DOPLNÍ DODAVATEL</w:t>
      </w:r>
      <w:r w:rsidRPr="003277D6">
        <w:rPr>
          <w:rFonts w:asciiTheme="minorHAnsi" w:eastAsia="Times New Roman" w:hAnsiTheme="minorHAnsi" w:cstheme="minorHAnsi"/>
        </w:rPr>
        <w:t>]</w:t>
      </w:r>
      <w:r w:rsidRPr="003277D6">
        <w:rPr>
          <w:rFonts w:asciiTheme="minorHAnsi" w:hAnsiTheme="minorHAnsi" w:cstheme="minorHAnsi"/>
        </w:rPr>
        <w:t>)</w:t>
      </w:r>
      <w:r w:rsidRPr="006454E0">
        <w:rPr>
          <w:rFonts w:asciiTheme="minorHAnsi" w:hAnsiTheme="minorHAnsi" w:cstheme="minorHAnsi"/>
        </w:rPr>
        <w:t>.</w:t>
      </w:r>
    </w:p>
    <w:p w14:paraId="34D53105" w14:textId="77777777" w:rsidR="0025298E" w:rsidRPr="00280F2E" w:rsidRDefault="0025298E" w:rsidP="004C3AEF">
      <w:pPr>
        <w:pStyle w:val="Nadpis2"/>
        <w:numPr>
          <w:ilvl w:val="0"/>
          <w:numId w:val="51"/>
        </w:numPr>
        <w:spacing w:after="120"/>
        <w:jc w:val="center"/>
        <w:rPr>
          <w:rFonts w:asciiTheme="minorHAnsi" w:hAnsiTheme="minorHAnsi" w:cstheme="minorHAnsi"/>
          <w:color w:val="auto"/>
          <w:sz w:val="22"/>
          <w:szCs w:val="22"/>
        </w:rPr>
      </w:pPr>
    </w:p>
    <w:p w14:paraId="593C9DE4" w14:textId="59D93414" w:rsidR="00A825DC" w:rsidRPr="00280F2E" w:rsidRDefault="0025298E" w:rsidP="004C3AEF">
      <w:pPr>
        <w:pStyle w:val="Nadpis2"/>
        <w:spacing w:after="120"/>
        <w:jc w:val="center"/>
        <w:rPr>
          <w:rFonts w:asciiTheme="minorHAnsi" w:hAnsiTheme="minorHAnsi" w:cstheme="minorHAnsi"/>
          <w:b/>
          <w:bCs/>
          <w:color w:val="auto"/>
          <w:sz w:val="22"/>
          <w:szCs w:val="22"/>
        </w:rPr>
      </w:pPr>
      <w:r w:rsidRPr="00280F2E">
        <w:rPr>
          <w:rFonts w:asciiTheme="minorHAnsi" w:hAnsiTheme="minorHAnsi" w:cstheme="minorHAnsi"/>
          <w:b/>
          <w:bCs/>
          <w:color w:val="auto"/>
          <w:sz w:val="22"/>
          <w:szCs w:val="22"/>
        </w:rPr>
        <w:t>VYHRAZENÁ ZMĚNA ZÁVAZKU DLE § 100 ODST. 2 ZZVZ</w:t>
      </w:r>
    </w:p>
    <w:p w14:paraId="72EEA7DD" w14:textId="5D21052B" w:rsidR="00B95C76" w:rsidRPr="001C0A30" w:rsidRDefault="00B95C76" w:rsidP="004C3AEF">
      <w:pPr>
        <w:keepNext/>
        <w:keepLines/>
        <w:numPr>
          <w:ilvl w:val="0"/>
          <w:numId w:val="70"/>
        </w:numPr>
        <w:spacing w:after="150"/>
        <w:rPr>
          <w:rFonts w:asciiTheme="minorHAnsi" w:hAnsiTheme="minorHAnsi" w:cstheme="minorHAnsi"/>
        </w:rPr>
      </w:pPr>
      <w:r w:rsidRPr="001C0A30">
        <w:rPr>
          <w:rFonts w:asciiTheme="minorHAnsi" w:hAnsiTheme="minorHAnsi" w:cstheme="minorHAnsi"/>
        </w:rPr>
        <w:t xml:space="preserve">Objednatel </w:t>
      </w:r>
      <w:r w:rsidR="0004200F" w:rsidRPr="0004200F">
        <w:rPr>
          <w:rFonts w:asciiTheme="minorHAnsi" w:hAnsiTheme="minorHAnsi" w:cstheme="minorHAnsi"/>
        </w:rPr>
        <w:t xml:space="preserve">si vyhrazuje v souladu s § 100 odst. 2 změnu dodavatele v průběhu plnění veřejné zakázky, a to v případě, kdy uzavřená smlouva s </w:t>
      </w:r>
      <w:r w:rsidR="0004200F">
        <w:rPr>
          <w:rFonts w:asciiTheme="minorHAnsi" w:hAnsiTheme="minorHAnsi" w:cstheme="minorHAnsi"/>
        </w:rPr>
        <w:t>D</w:t>
      </w:r>
      <w:r w:rsidR="0004200F" w:rsidRPr="0004200F">
        <w:rPr>
          <w:rFonts w:asciiTheme="minorHAnsi" w:hAnsiTheme="minorHAnsi" w:cstheme="minorHAnsi"/>
        </w:rPr>
        <w:t xml:space="preserve">odavatelem bude ukončena do řádného splnění </w:t>
      </w:r>
      <w:r w:rsidR="00D0366A" w:rsidRPr="007419E6">
        <w:rPr>
          <w:rFonts w:asciiTheme="minorHAnsi" w:hAnsiTheme="minorHAnsi" w:cstheme="minorHAnsi"/>
        </w:rPr>
        <w:t>etapy č. 2 (Potvrzení HW dle harmonogramu, který tvoří Přílohu č. 2 Smlouvy)</w:t>
      </w:r>
      <w:r w:rsidR="0004200F" w:rsidRPr="0004200F">
        <w:rPr>
          <w:rFonts w:asciiTheme="minorHAnsi" w:hAnsiTheme="minorHAnsi" w:cstheme="minorHAnsi"/>
        </w:rPr>
        <w:t>, a to následovně</w:t>
      </w:r>
      <w:r w:rsidRPr="001C0A30">
        <w:rPr>
          <w:rFonts w:asciiTheme="minorHAnsi" w:hAnsiTheme="minorHAnsi" w:cstheme="minorHAnsi"/>
        </w:rPr>
        <w:t>:</w:t>
      </w:r>
    </w:p>
    <w:p w14:paraId="48AAD0FB" w14:textId="1D1B5099" w:rsidR="00B95C76" w:rsidRPr="001C0A30" w:rsidRDefault="00B95C76" w:rsidP="004C3AEF">
      <w:pPr>
        <w:keepNext/>
        <w:keepLines/>
        <w:numPr>
          <w:ilvl w:val="1"/>
          <w:numId w:val="71"/>
        </w:numPr>
        <w:spacing w:after="150"/>
        <w:rPr>
          <w:rFonts w:asciiTheme="minorHAnsi" w:hAnsiTheme="minorHAnsi" w:cstheme="minorHAnsi"/>
        </w:rPr>
      </w:pPr>
      <w:r w:rsidRPr="001C0A30">
        <w:rPr>
          <w:rFonts w:asciiTheme="minorHAnsi" w:hAnsiTheme="minorHAnsi" w:cstheme="minorHAnsi"/>
        </w:rPr>
        <w:t>jednostranným právním jednáním Objednatele vůči Dodavateli (odstoupení, výpověď nebo jinak pojmenované právní jednání s obdobnými právními účinky);</w:t>
      </w:r>
    </w:p>
    <w:p w14:paraId="5C200539" w14:textId="73C10A62" w:rsidR="00B95C76" w:rsidRPr="00B95C76" w:rsidRDefault="00B95C76" w:rsidP="004C3AEF">
      <w:pPr>
        <w:keepNext/>
        <w:keepLines/>
        <w:numPr>
          <w:ilvl w:val="1"/>
          <w:numId w:val="71"/>
        </w:numPr>
        <w:spacing w:after="150"/>
        <w:rPr>
          <w:rFonts w:asciiTheme="minorHAnsi" w:hAnsiTheme="minorHAnsi" w:cstheme="minorHAnsi"/>
        </w:rPr>
      </w:pPr>
      <w:r w:rsidRPr="001C0A30">
        <w:rPr>
          <w:rFonts w:asciiTheme="minorHAnsi" w:hAnsiTheme="minorHAnsi" w:cstheme="minorHAnsi"/>
        </w:rPr>
        <w:t>jednostranným právním jednáním Dodavatele vůči Objednateli (odstoupení, výpověď nebo jinak pojmenované právní jednání s obdobnými právními účinky</w:t>
      </w:r>
      <w:r w:rsidRPr="00B95C76">
        <w:rPr>
          <w:rFonts w:asciiTheme="minorHAnsi" w:hAnsiTheme="minorHAnsi" w:cstheme="minorHAnsi"/>
        </w:rPr>
        <w:t>);</w:t>
      </w:r>
    </w:p>
    <w:p w14:paraId="537545F4" w14:textId="12A3F4AF" w:rsidR="00B95C76" w:rsidRPr="00B95C76" w:rsidRDefault="00B95C76" w:rsidP="004C3AEF">
      <w:pPr>
        <w:keepNext/>
        <w:keepLines/>
        <w:numPr>
          <w:ilvl w:val="1"/>
          <w:numId w:val="71"/>
        </w:numPr>
        <w:spacing w:after="150"/>
        <w:rPr>
          <w:rFonts w:asciiTheme="minorHAnsi" w:hAnsiTheme="minorHAnsi" w:cstheme="minorHAnsi"/>
        </w:rPr>
      </w:pPr>
      <w:r w:rsidRPr="00B95C76">
        <w:rPr>
          <w:rFonts w:asciiTheme="minorHAnsi" w:hAnsiTheme="minorHAnsi" w:cstheme="minorHAnsi"/>
        </w:rPr>
        <w:t xml:space="preserve">nezávisle na vůli </w:t>
      </w:r>
      <w:r>
        <w:rPr>
          <w:rFonts w:asciiTheme="minorHAnsi" w:hAnsiTheme="minorHAnsi" w:cstheme="minorHAnsi"/>
        </w:rPr>
        <w:t>S</w:t>
      </w:r>
      <w:r w:rsidRPr="00B95C76">
        <w:rPr>
          <w:rFonts w:asciiTheme="minorHAnsi" w:hAnsiTheme="minorHAnsi" w:cstheme="minorHAnsi"/>
        </w:rPr>
        <w:t xml:space="preserve">mluvních stran nebo jiným způsobem, se kterým právní předpisy spojují zánik účasti dodavatele na </w:t>
      </w:r>
      <w:r>
        <w:rPr>
          <w:rFonts w:asciiTheme="minorHAnsi" w:hAnsiTheme="minorHAnsi" w:cstheme="minorHAnsi"/>
        </w:rPr>
        <w:t>S</w:t>
      </w:r>
      <w:r w:rsidRPr="00B95C76">
        <w:rPr>
          <w:rFonts w:asciiTheme="minorHAnsi" w:hAnsiTheme="minorHAnsi" w:cstheme="minorHAnsi"/>
        </w:rPr>
        <w:t>mlouvě;</w:t>
      </w:r>
    </w:p>
    <w:p w14:paraId="55099135" w14:textId="7A75F1CB" w:rsidR="00B95C76" w:rsidRPr="00B95C76" w:rsidRDefault="00B95C76" w:rsidP="004C3AEF">
      <w:pPr>
        <w:keepNext/>
        <w:keepLines/>
        <w:numPr>
          <w:ilvl w:val="1"/>
          <w:numId w:val="71"/>
        </w:numPr>
        <w:spacing w:after="150"/>
        <w:rPr>
          <w:rFonts w:asciiTheme="minorHAnsi" w:hAnsiTheme="minorHAnsi" w:cstheme="minorHAnsi"/>
        </w:rPr>
      </w:pPr>
      <w:r w:rsidRPr="00B95C76">
        <w:rPr>
          <w:rFonts w:asciiTheme="minorHAnsi" w:hAnsiTheme="minorHAnsi" w:cstheme="minorHAnsi"/>
        </w:rPr>
        <w:t xml:space="preserve">dohodou </w:t>
      </w:r>
      <w:r>
        <w:rPr>
          <w:rFonts w:asciiTheme="minorHAnsi" w:hAnsiTheme="minorHAnsi" w:cstheme="minorHAnsi"/>
        </w:rPr>
        <w:t>S</w:t>
      </w:r>
      <w:r w:rsidRPr="00B95C76">
        <w:rPr>
          <w:rFonts w:asciiTheme="minorHAnsi" w:hAnsiTheme="minorHAnsi" w:cstheme="minorHAnsi"/>
        </w:rPr>
        <w:t xml:space="preserve">mluvních stran o ukončení </w:t>
      </w:r>
      <w:r>
        <w:rPr>
          <w:rFonts w:asciiTheme="minorHAnsi" w:hAnsiTheme="minorHAnsi" w:cstheme="minorHAnsi"/>
        </w:rPr>
        <w:t>S</w:t>
      </w:r>
      <w:r w:rsidRPr="00B95C76">
        <w:rPr>
          <w:rFonts w:asciiTheme="minorHAnsi" w:hAnsiTheme="minorHAnsi" w:cstheme="minorHAnsi"/>
        </w:rPr>
        <w:t xml:space="preserve">mlouvy. </w:t>
      </w:r>
    </w:p>
    <w:p w14:paraId="6B1489D9" w14:textId="0E394B9F" w:rsidR="00B95C76" w:rsidRPr="00B95C76" w:rsidRDefault="00B95C76" w:rsidP="004C3AEF">
      <w:pPr>
        <w:keepNext/>
        <w:keepLines/>
        <w:numPr>
          <w:ilvl w:val="0"/>
          <w:numId w:val="70"/>
        </w:numPr>
        <w:spacing w:after="150"/>
        <w:rPr>
          <w:rFonts w:asciiTheme="minorHAnsi" w:hAnsiTheme="minorHAnsi" w:cstheme="minorHAnsi"/>
        </w:rPr>
      </w:pPr>
      <w:r w:rsidRPr="00B95C76">
        <w:rPr>
          <w:rFonts w:asciiTheme="minorHAnsi" w:hAnsiTheme="minorHAnsi" w:cstheme="minorHAnsi"/>
        </w:rPr>
        <w:t xml:space="preserve">Nastane-li některý z případů ukončení </w:t>
      </w:r>
      <w:r>
        <w:rPr>
          <w:rFonts w:asciiTheme="minorHAnsi" w:hAnsiTheme="minorHAnsi" w:cstheme="minorHAnsi"/>
        </w:rPr>
        <w:t>S</w:t>
      </w:r>
      <w:r w:rsidRPr="00B95C76">
        <w:rPr>
          <w:rFonts w:asciiTheme="minorHAnsi" w:hAnsiTheme="minorHAnsi" w:cstheme="minorHAnsi"/>
        </w:rPr>
        <w:t xml:space="preserve">mlouvy popsaných výše, je </w:t>
      </w:r>
      <w:r>
        <w:rPr>
          <w:rFonts w:asciiTheme="minorHAnsi" w:hAnsiTheme="minorHAnsi" w:cstheme="minorHAnsi"/>
        </w:rPr>
        <w:t>Objednatel</w:t>
      </w:r>
      <w:r w:rsidRPr="00B95C76">
        <w:rPr>
          <w:rFonts w:asciiTheme="minorHAnsi" w:hAnsiTheme="minorHAnsi" w:cstheme="minorHAnsi"/>
        </w:rPr>
        <w:t xml:space="preserve"> oprávněn uzavřít smlouvu s novým dodavatelem, tj. s účastníkem původního zadávacího řízení, který se v rámci hodnocení nabídek umístil jako další v pořadí, a to za podmínek uvedených níže. Předpokladem pro uzavření smlouvy s novým dodavatelem je souhlas nového dodavatele s uzavřením smlouvy a posouzení nabídky nového dodavatele s ohledem na její ekonomickou výhodnost a splnění podmínek účasti v původním zadávacím řízení.</w:t>
      </w:r>
    </w:p>
    <w:p w14:paraId="0DF943BE" w14:textId="797E71F1" w:rsidR="00B95C76" w:rsidRPr="00027B93" w:rsidRDefault="00B95C76" w:rsidP="004C3AEF">
      <w:pPr>
        <w:keepNext/>
        <w:keepLines/>
        <w:numPr>
          <w:ilvl w:val="0"/>
          <w:numId w:val="70"/>
        </w:numPr>
        <w:spacing w:after="150"/>
        <w:rPr>
          <w:rFonts w:asciiTheme="minorHAnsi" w:hAnsiTheme="minorHAnsi" w:cstheme="minorHAnsi"/>
        </w:rPr>
      </w:pPr>
      <w:r w:rsidRPr="00027B93">
        <w:rPr>
          <w:rFonts w:asciiTheme="minorHAnsi" w:hAnsiTheme="minorHAnsi" w:cstheme="minorHAnsi"/>
        </w:rPr>
        <w:t>Předmět plnění bude shodný s plněním vymezeným v zadávacím řízení, přičemž platí, že pro výpočet termínů je bod T den nabytí účinnosti smlouvy s novým dodavatelem. Nový dodavatel tak započne plnit plnění od počátku</w:t>
      </w:r>
      <w:r w:rsidR="00CD6E9C">
        <w:rPr>
          <w:rFonts w:asciiTheme="minorHAnsi" w:hAnsiTheme="minorHAnsi" w:cstheme="minorHAnsi"/>
        </w:rPr>
        <w:t>.</w:t>
      </w:r>
    </w:p>
    <w:p w14:paraId="2EA897E2" w14:textId="4E8881EC" w:rsidR="00B95C76" w:rsidRPr="00B95C76" w:rsidRDefault="00B95C76" w:rsidP="004C3AEF">
      <w:pPr>
        <w:keepNext/>
        <w:keepLines/>
        <w:numPr>
          <w:ilvl w:val="0"/>
          <w:numId w:val="70"/>
        </w:numPr>
        <w:spacing w:after="150"/>
        <w:rPr>
          <w:rFonts w:asciiTheme="minorHAnsi" w:hAnsiTheme="minorHAnsi" w:cstheme="minorHAnsi"/>
        </w:rPr>
      </w:pPr>
      <w:r w:rsidRPr="00B95C76">
        <w:rPr>
          <w:rFonts w:asciiTheme="minorHAnsi" w:hAnsiTheme="minorHAnsi" w:cstheme="minorHAnsi"/>
        </w:rPr>
        <w:t xml:space="preserve">V případě ukončení </w:t>
      </w:r>
      <w:r w:rsidR="00F677E3">
        <w:rPr>
          <w:rFonts w:asciiTheme="minorHAnsi" w:hAnsiTheme="minorHAnsi" w:cstheme="minorHAnsi"/>
        </w:rPr>
        <w:t>S</w:t>
      </w:r>
      <w:r w:rsidRPr="00B95C76">
        <w:rPr>
          <w:rFonts w:asciiTheme="minorHAnsi" w:hAnsiTheme="minorHAnsi" w:cstheme="minorHAnsi"/>
        </w:rPr>
        <w:t xml:space="preserve">mlouvy s </w:t>
      </w:r>
      <w:r w:rsidR="00F677E3">
        <w:rPr>
          <w:rFonts w:asciiTheme="minorHAnsi" w:hAnsiTheme="minorHAnsi" w:cstheme="minorHAnsi"/>
        </w:rPr>
        <w:t>D</w:t>
      </w:r>
      <w:r w:rsidRPr="00B95C76">
        <w:rPr>
          <w:rFonts w:asciiTheme="minorHAnsi" w:hAnsiTheme="minorHAnsi" w:cstheme="minorHAnsi"/>
        </w:rPr>
        <w:t xml:space="preserve">odavatelem z důvodů uvedených výše, je </w:t>
      </w:r>
      <w:r w:rsidR="00F677E3">
        <w:rPr>
          <w:rFonts w:asciiTheme="minorHAnsi" w:hAnsiTheme="minorHAnsi" w:cstheme="minorHAnsi"/>
        </w:rPr>
        <w:t>Objednatel</w:t>
      </w:r>
      <w:r w:rsidRPr="00B95C76">
        <w:rPr>
          <w:rFonts w:asciiTheme="minorHAnsi" w:hAnsiTheme="minorHAnsi" w:cstheme="minorHAnsi"/>
        </w:rPr>
        <w:t xml:space="preserve"> oprávněn vyzvat k uzavření smlouvy dalšího účastníka v pořadí dle hodnocení nabídek v tomto zadávacím řízení. </w:t>
      </w:r>
      <w:r w:rsidR="004C3AEF">
        <w:rPr>
          <w:rFonts w:asciiTheme="minorHAnsi" w:hAnsiTheme="minorHAnsi" w:cstheme="minorHAnsi"/>
        </w:rPr>
        <w:t>Objednatel</w:t>
      </w:r>
      <w:r w:rsidRPr="00B95C76">
        <w:rPr>
          <w:rFonts w:asciiTheme="minorHAnsi" w:hAnsiTheme="minorHAnsi" w:cstheme="minorHAnsi"/>
        </w:rPr>
        <w:t xml:space="preserve"> pro určení dalšího účastníka v pořadí bude postupovat dle § 125 ZZVZ v návaznosti na původní zadávací řízení. </w:t>
      </w:r>
      <w:r w:rsidR="004C3AEF">
        <w:rPr>
          <w:rFonts w:asciiTheme="minorHAnsi" w:hAnsiTheme="minorHAnsi" w:cstheme="minorHAnsi"/>
        </w:rPr>
        <w:t>Objednate</w:t>
      </w:r>
      <w:r w:rsidRPr="00B95C76">
        <w:rPr>
          <w:rFonts w:asciiTheme="minorHAnsi" w:hAnsiTheme="minorHAnsi" w:cstheme="minorHAnsi"/>
        </w:rPr>
        <w:t>l provede posouzení splnění podmínek účasti, pokud tak neučinil v zadávacím řízení s ohledem na § 39 odst. 4 ZZVZ a posoudí, zda u posuzovaného účastníka zadávacího řízní nejsou naplněny povinné důvody pro vyloučení vybraného dodavatele dle § 48 ZZVZ (dále jen „důvody, pro které by nebylo možno uzavřít smlouvu s dalším účastníkem v pořadí“). Pokud účastník, který se umístil jako další v pořadí, nesouhlasí s uzavřením smlouvy za podmínek dle jeho nabídky nebo jsou naplněny důvody, pro které by nebylo možno uzavřít smlouvu s dalším účastníkem v pořadí v původním zadávacím řízení, může</w:t>
      </w:r>
      <w:r w:rsidR="00F677E3">
        <w:rPr>
          <w:rFonts w:asciiTheme="minorHAnsi" w:hAnsiTheme="minorHAnsi" w:cstheme="minorHAnsi"/>
        </w:rPr>
        <w:t xml:space="preserve"> Objednatel</w:t>
      </w:r>
      <w:r w:rsidRPr="00B95C76">
        <w:rPr>
          <w:rFonts w:asciiTheme="minorHAnsi" w:hAnsiTheme="minorHAnsi" w:cstheme="minorHAnsi"/>
        </w:rPr>
        <w:t xml:space="preserve"> oslovit dodavatele, který se umístil jako další v pořadí. Účastník, s nímž má být uzavřena smlouva, je povinen též splnit podmínky § 122 ZZVZ. </w:t>
      </w:r>
      <w:r w:rsidR="004C3AEF">
        <w:rPr>
          <w:rFonts w:asciiTheme="minorHAnsi" w:hAnsiTheme="minorHAnsi" w:cstheme="minorHAnsi"/>
        </w:rPr>
        <w:t>Objednate</w:t>
      </w:r>
      <w:r w:rsidRPr="00B95C76">
        <w:rPr>
          <w:rFonts w:asciiTheme="minorHAnsi" w:hAnsiTheme="minorHAnsi" w:cstheme="minorHAnsi"/>
        </w:rPr>
        <w:t>l je oprávněn tento postup aplikovat opakovaně.</w:t>
      </w:r>
    </w:p>
    <w:p w14:paraId="62F7C815" w14:textId="77777777" w:rsidR="006454E0" w:rsidRDefault="006454E0" w:rsidP="004C3AEF">
      <w:pPr>
        <w:pStyle w:val="Nadpis2"/>
        <w:numPr>
          <w:ilvl w:val="0"/>
          <w:numId w:val="51"/>
        </w:numPr>
        <w:spacing w:after="120"/>
        <w:jc w:val="center"/>
        <w:rPr>
          <w:rFonts w:asciiTheme="minorHAnsi" w:hAnsiTheme="minorHAnsi" w:cstheme="minorHAnsi"/>
          <w:color w:val="auto"/>
          <w:sz w:val="22"/>
          <w:szCs w:val="22"/>
        </w:rPr>
      </w:pPr>
    </w:p>
    <w:p w14:paraId="381D1A29" w14:textId="39ADFE0B" w:rsidR="00A825DC" w:rsidRPr="006454E0" w:rsidRDefault="00A825DC" w:rsidP="004C3AEF">
      <w:pPr>
        <w:pStyle w:val="Nadpis2"/>
        <w:spacing w:after="120"/>
        <w:jc w:val="center"/>
        <w:rPr>
          <w:rFonts w:asciiTheme="minorHAnsi" w:hAnsiTheme="minorHAnsi" w:cstheme="minorHAnsi"/>
          <w:b/>
          <w:bCs/>
          <w:color w:val="auto"/>
          <w:sz w:val="22"/>
          <w:szCs w:val="22"/>
        </w:rPr>
      </w:pPr>
      <w:r w:rsidRPr="006454E0">
        <w:rPr>
          <w:rFonts w:asciiTheme="minorHAnsi" w:hAnsiTheme="minorHAnsi" w:cstheme="minorHAnsi"/>
          <w:b/>
          <w:bCs/>
          <w:color w:val="auto"/>
          <w:sz w:val="22"/>
          <w:szCs w:val="22"/>
        </w:rPr>
        <w:t>ZÁVĚREČNÁ USTANOVENÍ</w:t>
      </w:r>
    </w:p>
    <w:p w14:paraId="20A58B36" w14:textId="209BB523" w:rsidR="006454E0" w:rsidRPr="006454E0" w:rsidRDefault="006454E0" w:rsidP="004C3AEF">
      <w:pPr>
        <w:keepNext/>
        <w:keepLines/>
        <w:numPr>
          <w:ilvl w:val="0"/>
          <w:numId w:val="50"/>
        </w:numPr>
        <w:spacing w:after="150"/>
        <w:rPr>
          <w:rFonts w:asciiTheme="minorHAnsi" w:hAnsiTheme="minorHAnsi" w:cstheme="minorHAnsi"/>
        </w:rPr>
      </w:pPr>
      <w:r w:rsidRPr="006454E0">
        <w:rPr>
          <w:rFonts w:asciiTheme="minorHAnsi" w:hAnsiTheme="minorHAnsi" w:cstheme="minorHAnsi"/>
        </w:rPr>
        <w:t>Tato Smlouva nabývá platnosti a účinnosti dnem podpisu</w:t>
      </w:r>
      <w:r w:rsidR="00D100D9">
        <w:rPr>
          <w:rFonts w:asciiTheme="minorHAnsi" w:hAnsiTheme="minorHAnsi" w:cstheme="minorHAnsi"/>
        </w:rPr>
        <w:t xml:space="preserve"> Smlouvy</w:t>
      </w:r>
      <w:r w:rsidRPr="006454E0">
        <w:rPr>
          <w:rFonts w:asciiTheme="minorHAnsi" w:hAnsiTheme="minorHAnsi" w:cstheme="minorHAnsi"/>
        </w:rPr>
        <w:t xml:space="preserve"> oběma Smluvními stranami. </w:t>
      </w:r>
    </w:p>
    <w:p w14:paraId="1BA32F7B" w14:textId="77777777" w:rsidR="006454E0" w:rsidRPr="006454E0" w:rsidRDefault="006454E0" w:rsidP="004C3AEF">
      <w:pPr>
        <w:keepNext/>
        <w:keepLines/>
        <w:numPr>
          <w:ilvl w:val="0"/>
          <w:numId w:val="50"/>
        </w:numPr>
        <w:spacing w:after="150"/>
        <w:rPr>
          <w:rFonts w:asciiTheme="minorHAnsi" w:hAnsiTheme="minorHAnsi" w:cstheme="minorHAnsi"/>
        </w:rPr>
      </w:pPr>
      <w:r w:rsidRPr="006454E0">
        <w:rPr>
          <w:rFonts w:asciiTheme="minorHAnsi" w:hAnsiTheme="minorHAnsi" w:cstheme="minorHAnsi"/>
        </w:rPr>
        <w:t xml:space="preserve">Tato Smlouva se řídí právem České republiky zejména občanským zákoníkem. </w:t>
      </w:r>
    </w:p>
    <w:p w14:paraId="5E614438" w14:textId="77777777" w:rsidR="006454E0" w:rsidRPr="006454E0" w:rsidRDefault="006454E0" w:rsidP="004C3AEF">
      <w:pPr>
        <w:keepNext/>
        <w:keepLines/>
        <w:numPr>
          <w:ilvl w:val="0"/>
          <w:numId w:val="50"/>
        </w:numPr>
        <w:spacing w:after="150"/>
        <w:rPr>
          <w:rFonts w:asciiTheme="minorHAnsi" w:hAnsiTheme="minorHAnsi" w:cstheme="minorHAnsi"/>
        </w:rPr>
      </w:pPr>
      <w:r w:rsidRPr="006454E0">
        <w:rPr>
          <w:rFonts w:asciiTheme="minorHAnsi" w:hAnsiTheme="minorHAnsi" w:cstheme="minorHAnsi"/>
        </w:rPr>
        <w:lastRenderedPageBreak/>
        <w:t xml:space="preserve">Jakékoli spory vyplývající z této Smlouvy budou řešeny smírnou cestou a nebude-li možné je vyřešit smírnou cestou, pak budou podléhat jurisdikci českých soudů. </w:t>
      </w:r>
    </w:p>
    <w:p w14:paraId="5482FD92" w14:textId="77777777" w:rsidR="006454E0" w:rsidRPr="006454E0" w:rsidRDefault="006454E0" w:rsidP="004C3AEF">
      <w:pPr>
        <w:keepNext/>
        <w:keepLines/>
        <w:numPr>
          <w:ilvl w:val="0"/>
          <w:numId w:val="50"/>
        </w:numPr>
        <w:spacing w:after="150"/>
        <w:rPr>
          <w:rFonts w:asciiTheme="minorHAnsi" w:hAnsiTheme="minorHAnsi" w:cstheme="minorHAnsi"/>
        </w:rPr>
      </w:pPr>
      <w:r w:rsidRPr="006454E0">
        <w:rPr>
          <w:rFonts w:asciiTheme="minorHAnsi" w:hAnsiTheme="minorHAnsi" w:cstheme="minorHAnsi"/>
        </w:rPr>
        <w:t xml:space="preserve">Ani jedna ze Smluvních stran není oprávněna postoupit práva a povinnost třetí osobě bez předchozího písemného souhlasu druhé Smluvní strany. </w:t>
      </w:r>
    </w:p>
    <w:p w14:paraId="4046B317" w14:textId="77777777" w:rsidR="006454E0" w:rsidRPr="006454E0" w:rsidRDefault="006454E0" w:rsidP="004C3AEF">
      <w:pPr>
        <w:keepNext/>
        <w:keepLines/>
        <w:numPr>
          <w:ilvl w:val="0"/>
          <w:numId w:val="50"/>
        </w:numPr>
        <w:spacing w:after="150"/>
        <w:rPr>
          <w:rFonts w:asciiTheme="minorHAnsi" w:hAnsiTheme="minorHAnsi" w:cstheme="minorHAnsi"/>
        </w:rPr>
      </w:pPr>
      <w:r w:rsidRPr="006454E0">
        <w:rPr>
          <w:rFonts w:asciiTheme="minorHAnsi" w:hAnsiTheme="minorHAnsi" w:cstheme="minorHAnsi"/>
        </w:rPr>
        <w:t xml:space="preserve">Změny této Smlouvy mohou být prováděny výlučně ve formě písemných dodatků. </w:t>
      </w:r>
    </w:p>
    <w:p w14:paraId="73514627" w14:textId="61AA1151" w:rsidR="006454E0" w:rsidRPr="006454E0" w:rsidRDefault="00FB4823" w:rsidP="004C3AEF">
      <w:pPr>
        <w:keepNext/>
        <w:keepLines/>
        <w:numPr>
          <w:ilvl w:val="0"/>
          <w:numId w:val="50"/>
        </w:numPr>
        <w:spacing w:after="150"/>
        <w:rPr>
          <w:rFonts w:asciiTheme="minorHAnsi" w:hAnsiTheme="minorHAnsi" w:cstheme="minorHAnsi"/>
        </w:rPr>
      </w:pPr>
      <w:r w:rsidRPr="00FB4823">
        <w:rPr>
          <w:rFonts w:asciiTheme="minorHAnsi" w:hAnsiTheme="minorHAnsi" w:cstheme="minorHAnsi"/>
        </w:rPr>
        <w:t>Tato Smlouva je vyhotovena v elektronické podobě, přičemž obě Smluvní strany obdrží její elektronický originál opatřený elektronickými podpisy. V případě, že tato Smlouva z jakéhokoli důvodu nebude vyhotovena v elektronické podobě</w:t>
      </w:r>
      <w:r>
        <w:rPr>
          <w:rFonts w:asciiTheme="minorHAnsi" w:hAnsiTheme="minorHAnsi" w:cstheme="minorHAnsi"/>
        </w:rPr>
        <w:t xml:space="preserve">, </w:t>
      </w:r>
      <w:r w:rsidR="006454E0" w:rsidRPr="006454E0">
        <w:rPr>
          <w:rFonts w:asciiTheme="minorHAnsi" w:hAnsiTheme="minorHAnsi" w:cstheme="minorHAnsi"/>
        </w:rPr>
        <w:t xml:space="preserve">je vyhotovena ve dvou (2) stejnopisech, každý </w:t>
      </w:r>
      <w:proofErr w:type="gramStart"/>
      <w:r w:rsidR="006454E0" w:rsidRPr="006454E0">
        <w:rPr>
          <w:rFonts w:asciiTheme="minorHAnsi" w:hAnsiTheme="minorHAnsi" w:cstheme="minorHAnsi"/>
        </w:rPr>
        <w:t>s</w:t>
      </w:r>
      <w:proofErr w:type="gramEnd"/>
      <w:r w:rsidR="006454E0" w:rsidRPr="006454E0">
        <w:rPr>
          <w:rFonts w:asciiTheme="minorHAnsi" w:hAnsiTheme="minorHAnsi" w:cstheme="minorHAnsi"/>
        </w:rPr>
        <w:t xml:space="preserve"> platnosti originálu. Každá ze Smluvních stran obdrží jeden (1) stejnopis. </w:t>
      </w:r>
    </w:p>
    <w:p w14:paraId="1B5C7214" w14:textId="77777777" w:rsidR="00A825DC" w:rsidRPr="00581A4A" w:rsidRDefault="00A825DC" w:rsidP="004C3AEF">
      <w:pPr>
        <w:keepNext/>
        <w:keepLines/>
        <w:numPr>
          <w:ilvl w:val="0"/>
          <w:numId w:val="34"/>
        </w:numPr>
        <w:spacing w:after="150"/>
        <w:ind w:left="357" w:hanging="357"/>
        <w:rPr>
          <w:rFonts w:asciiTheme="minorHAnsi" w:hAnsiTheme="minorHAnsi" w:cstheme="minorHAnsi"/>
        </w:rPr>
      </w:pPr>
      <w:r w:rsidRPr="00581A4A">
        <w:rPr>
          <w:rFonts w:asciiTheme="minorHAnsi" w:hAnsiTheme="minorHAnsi" w:cstheme="minorHAnsi"/>
        </w:rPr>
        <w:t xml:space="preserve">Nedílnou součástí této Smlouvy jsou: </w:t>
      </w:r>
    </w:p>
    <w:p w14:paraId="44913611" w14:textId="30F5AA0B" w:rsidR="00A825DC" w:rsidRPr="007419E6" w:rsidRDefault="00A825DC" w:rsidP="004C3AEF">
      <w:pPr>
        <w:keepNext/>
        <w:keepLines/>
        <w:ind w:left="709" w:firstLine="142"/>
        <w:contextualSpacing/>
        <w:rPr>
          <w:rFonts w:asciiTheme="minorHAnsi" w:hAnsiTheme="minorHAnsi" w:cstheme="minorHAnsi"/>
        </w:rPr>
      </w:pPr>
      <w:r w:rsidRPr="007419E6">
        <w:rPr>
          <w:rFonts w:asciiTheme="minorHAnsi" w:hAnsiTheme="minorHAnsi" w:cstheme="minorHAnsi"/>
        </w:rPr>
        <w:t xml:space="preserve">Příloha č. 1 – Technická specifikace </w:t>
      </w:r>
      <w:r w:rsidR="008A74BF" w:rsidRPr="007419E6">
        <w:rPr>
          <w:rFonts w:asciiTheme="minorHAnsi" w:hAnsiTheme="minorHAnsi" w:cstheme="minorHAnsi"/>
        </w:rPr>
        <w:t>(</w:t>
      </w:r>
      <w:r w:rsidR="00702D40" w:rsidRPr="007419E6">
        <w:rPr>
          <w:rFonts w:asciiTheme="minorHAnsi" w:hAnsiTheme="minorHAnsi" w:cstheme="minorHAnsi"/>
        </w:rPr>
        <w:t xml:space="preserve">Bude doplněno na základě nabídky </w:t>
      </w:r>
      <w:r w:rsidR="004D6563" w:rsidRPr="007419E6">
        <w:rPr>
          <w:rFonts w:asciiTheme="minorHAnsi" w:hAnsiTheme="minorHAnsi" w:cstheme="minorHAnsi"/>
        </w:rPr>
        <w:t>D</w:t>
      </w:r>
      <w:r w:rsidR="00702D40" w:rsidRPr="007419E6">
        <w:rPr>
          <w:rFonts w:asciiTheme="minorHAnsi" w:hAnsiTheme="minorHAnsi" w:cstheme="minorHAnsi"/>
        </w:rPr>
        <w:t>odavatele – Příloha</w:t>
      </w:r>
      <w:r w:rsidR="008A74BF" w:rsidRPr="007419E6">
        <w:rPr>
          <w:rFonts w:asciiTheme="minorHAnsi" w:hAnsiTheme="minorHAnsi" w:cstheme="minorHAnsi"/>
        </w:rPr>
        <w:t xml:space="preserve"> č. 2 ZD)</w:t>
      </w:r>
    </w:p>
    <w:p w14:paraId="11D40AFC" w14:textId="244EFC22" w:rsidR="00A825DC" w:rsidRPr="007419E6" w:rsidRDefault="00A825DC" w:rsidP="004C3AEF">
      <w:pPr>
        <w:keepNext/>
        <w:keepLines/>
        <w:ind w:left="709" w:firstLine="142"/>
        <w:contextualSpacing/>
        <w:rPr>
          <w:rFonts w:asciiTheme="minorHAnsi" w:hAnsiTheme="minorHAnsi" w:cstheme="minorHAnsi"/>
        </w:rPr>
      </w:pPr>
      <w:r w:rsidRPr="007419E6">
        <w:rPr>
          <w:rFonts w:asciiTheme="minorHAnsi" w:hAnsiTheme="minorHAnsi" w:cstheme="minorHAnsi"/>
        </w:rPr>
        <w:t xml:space="preserve">Příloha č. 2 – </w:t>
      </w:r>
      <w:r w:rsidR="00250B5C" w:rsidRPr="007419E6">
        <w:rPr>
          <w:rFonts w:asciiTheme="minorHAnsi" w:hAnsiTheme="minorHAnsi" w:cstheme="minorHAnsi"/>
        </w:rPr>
        <w:t>Harmonogram</w:t>
      </w:r>
      <w:r w:rsidRPr="007419E6">
        <w:rPr>
          <w:rFonts w:asciiTheme="minorHAnsi" w:hAnsiTheme="minorHAnsi" w:cstheme="minorHAnsi"/>
        </w:rPr>
        <w:t xml:space="preserve"> </w:t>
      </w:r>
    </w:p>
    <w:p w14:paraId="0EB6331A" w14:textId="39429C59" w:rsidR="00A825DC" w:rsidRPr="007419E6" w:rsidRDefault="00A825DC" w:rsidP="004C3AEF">
      <w:pPr>
        <w:keepNext/>
        <w:keepLines/>
        <w:ind w:left="709" w:firstLine="142"/>
        <w:contextualSpacing/>
        <w:rPr>
          <w:rFonts w:asciiTheme="minorHAnsi" w:hAnsiTheme="minorHAnsi" w:cstheme="minorHAnsi"/>
        </w:rPr>
      </w:pPr>
      <w:r w:rsidRPr="007419E6">
        <w:rPr>
          <w:rFonts w:asciiTheme="minorHAnsi" w:hAnsiTheme="minorHAnsi" w:cstheme="minorHAnsi"/>
        </w:rPr>
        <w:t>Příloha č. 3 – Realizační tým</w:t>
      </w:r>
      <w:r w:rsidR="008A74BF" w:rsidRPr="007419E6">
        <w:rPr>
          <w:rFonts w:asciiTheme="minorHAnsi" w:hAnsiTheme="minorHAnsi" w:cstheme="minorHAnsi"/>
        </w:rPr>
        <w:t xml:space="preserve"> (</w:t>
      </w:r>
      <w:r w:rsidR="00702D40" w:rsidRPr="007419E6">
        <w:rPr>
          <w:rFonts w:asciiTheme="minorHAnsi" w:hAnsiTheme="minorHAnsi" w:cstheme="minorHAnsi"/>
        </w:rPr>
        <w:t xml:space="preserve">Bude doplněno na základě nabídky </w:t>
      </w:r>
      <w:r w:rsidR="004D6563" w:rsidRPr="007419E6">
        <w:rPr>
          <w:rFonts w:asciiTheme="minorHAnsi" w:hAnsiTheme="minorHAnsi" w:cstheme="minorHAnsi"/>
        </w:rPr>
        <w:t>D</w:t>
      </w:r>
      <w:r w:rsidR="00702D40" w:rsidRPr="007419E6">
        <w:rPr>
          <w:rFonts w:asciiTheme="minorHAnsi" w:hAnsiTheme="minorHAnsi" w:cstheme="minorHAnsi"/>
        </w:rPr>
        <w:t>odavatele – Příloha</w:t>
      </w:r>
      <w:r w:rsidR="008A74BF" w:rsidRPr="007419E6">
        <w:rPr>
          <w:rFonts w:asciiTheme="minorHAnsi" w:hAnsiTheme="minorHAnsi" w:cstheme="minorHAnsi"/>
        </w:rPr>
        <w:t xml:space="preserve"> č. 9 ZD)</w:t>
      </w:r>
    </w:p>
    <w:p w14:paraId="7ED31FD8" w14:textId="5E4908FB" w:rsidR="00A825DC" w:rsidRPr="007419E6" w:rsidRDefault="00A825DC" w:rsidP="004C3AEF">
      <w:pPr>
        <w:keepNext/>
        <w:keepLines/>
        <w:ind w:left="709" w:firstLine="142"/>
        <w:contextualSpacing/>
        <w:rPr>
          <w:rFonts w:asciiTheme="minorHAnsi" w:hAnsiTheme="minorHAnsi" w:cstheme="minorHAnsi"/>
        </w:rPr>
      </w:pPr>
      <w:r w:rsidRPr="007419E6">
        <w:rPr>
          <w:rFonts w:asciiTheme="minorHAnsi" w:hAnsiTheme="minorHAnsi" w:cstheme="minorHAnsi"/>
        </w:rPr>
        <w:t xml:space="preserve">Příloha č. 4 – </w:t>
      </w:r>
      <w:bookmarkEnd w:id="0"/>
      <w:r w:rsidRPr="007419E6">
        <w:rPr>
          <w:rFonts w:asciiTheme="minorHAnsi" w:hAnsiTheme="minorHAnsi" w:cstheme="minorHAnsi"/>
        </w:rPr>
        <w:t>Seznam poddodavatelů</w:t>
      </w:r>
      <w:r w:rsidR="008A74BF" w:rsidRPr="007419E6">
        <w:rPr>
          <w:rFonts w:asciiTheme="minorHAnsi" w:hAnsiTheme="minorHAnsi" w:cstheme="minorHAnsi"/>
        </w:rPr>
        <w:t xml:space="preserve"> (</w:t>
      </w:r>
      <w:r w:rsidR="00702D40" w:rsidRPr="007419E6">
        <w:rPr>
          <w:rFonts w:asciiTheme="minorHAnsi" w:hAnsiTheme="minorHAnsi" w:cstheme="minorHAnsi"/>
        </w:rPr>
        <w:t xml:space="preserve">Bude doplněno na základě nabídky </w:t>
      </w:r>
      <w:r w:rsidR="004D6563" w:rsidRPr="007419E6">
        <w:rPr>
          <w:rFonts w:asciiTheme="minorHAnsi" w:hAnsiTheme="minorHAnsi" w:cstheme="minorHAnsi"/>
        </w:rPr>
        <w:t>D</w:t>
      </w:r>
      <w:r w:rsidR="00702D40" w:rsidRPr="007419E6">
        <w:rPr>
          <w:rFonts w:asciiTheme="minorHAnsi" w:hAnsiTheme="minorHAnsi" w:cstheme="minorHAnsi"/>
        </w:rPr>
        <w:t>odavatele – Příloha</w:t>
      </w:r>
      <w:r w:rsidR="008A74BF" w:rsidRPr="007419E6">
        <w:rPr>
          <w:rFonts w:asciiTheme="minorHAnsi" w:hAnsiTheme="minorHAnsi" w:cstheme="minorHAnsi"/>
        </w:rPr>
        <w:t xml:space="preserve"> č. 4 ZD)</w:t>
      </w:r>
    </w:p>
    <w:p w14:paraId="0F22DC32" w14:textId="04478C19" w:rsidR="00DB203F" w:rsidRPr="007419E6" w:rsidRDefault="001A3B5C" w:rsidP="004C3AEF">
      <w:pPr>
        <w:keepNext/>
        <w:keepLines/>
        <w:ind w:left="709" w:firstLine="142"/>
        <w:contextualSpacing/>
        <w:rPr>
          <w:rFonts w:asciiTheme="minorHAnsi" w:hAnsiTheme="minorHAnsi" w:cstheme="minorHAnsi"/>
        </w:rPr>
      </w:pPr>
      <w:r w:rsidRPr="007419E6">
        <w:rPr>
          <w:rFonts w:asciiTheme="minorHAnsi" w:hAnsiTheme="minorHAnsi" w:cstheme="minorHAnsi"/>
        </w:rPr>
        <w:t xml:space="preserve">Příloha č. 5 - Akceptační </w:t>
      </w:r>
      <w:r w:rsidR="002E7F17" w:rsidRPr="007419E6">
        <w:rPr>
          <w:rFonts w:asciiTheme="minorHAnsi" w:hAnsiTheme="minorHAnsi" w:cstheme="minorHAnsi"/>
        </w:rPr>
        <w:t>kritéria</w:t>
      </w:r>
      <w:r w:rsidR="0067438E" w:rsidRPr="007419E6">
        <w:rPr>
          <w:rFonts w:asciiTheme="minorHAnsi" w:hAnsiTheme="minorHAnsi" w:cstheme="minorHAnsi"/>
        </w:rPr>
        <w:t xml:space="preserve"> </w:t>
      </w:r>
    </w:p>
    <w:p w14:paraId="5DF36E95" w14:textId="04AC5AD2" w:rsidR="00416B51" w:rsidRPr="00416B51" w:rsidRDefault="001A3B5C" w:rsidP="004C3AEF">
      <w:pPr>
        <w:keepNext/>
        <w:keepLines/>
        <w:ind w:left="851" w:firstLine="0"/>
        <w:contextualSpacing/>
        <w:rPr>
          <w:rFonts w:asciiTheme="minorHAnsi" w:hAnsiTheme="minorHAnsi" w:cstheme="minorHAnsi"/>
        </w:rPr>
      </w:pPr>
      <w:r w:rsidRPr="007419E6">
        <w:rPr>
          <w:rFonts w:asciiTheme="minorHAnsi" w:hAnsiTheme="minorHAnsi" w:cstheme="minorHAnsi"/>
        </w:rPr>
        <w:t>Příloha č. 6</w:t>
      </w:r>
      <w:r w:rsidR="00F17E26" w:rsidRPr="007419E6">
        <w:rPr>
          <w:rFonts w:asciiTheme="minorHAnsi" w:hAnsiTheme="minorHAnsi" w:cstheme="minorHAnsi"/>
        </w:rPr>
        <w:t xml:space="preserve"> -</w:t>
      </w:r>
      <w:r w:rsidR="00DB203F" w:rsidRPr="007419E6">
        <w:rPr>
          <w:rFonts w:asciiTheme="minorHAnsi" w:hAnsiTheme="minorHAnsi" w:cstheme="minorHAnsi"/>
        </w:rPr>
        <w:t> </w:t>
      </w:r>
      <w:r w:rsidRPr="007419E6">
        <w:rPr>
          <w:rFonts w:asciiTheme="minorHAnsi" w:hAnsiTheme="minorHAnsi" w:cstheme="minorHAnsi"/>
        </w:rPr>
        <w:t xml:space="preserve">Popis nabízeného řešení dodavatele (Bude doplněno na základě nabídky </w:t>
      </w:r>
      <w:r w:rsidR="004D6563" w:rsidRPr="007419E6">
        <w:rPr>
          <w:rFonts w:asciiTheme="minorHAnsi" w:hAnsiTheme="minorHAnsi" w:cstheme="minorHAnsi"/>
        </w:rPr>
        <w:t>D</w:t>
      </w:r>
      <w:r w:rsidRPr="007419E6">
        <w:rPr>
          <w:rFonts w:asciiTheme="minorHAnsi" w:hAnsiTheme="minorHAnsi" w:cstheme="minorHAnsi"/>
        </w:rPr>
        <w:t>odavatele</w:t>
      </w:r>
      <w:r w:rsidR="006803AB">
        <w:rPr>
          <w:rFonts w:asciiTheme="minorHAnsi" w:hAnsiTheme="minorHAnsi" w:cstheme="minorHAnsi"/>
        </w:rPr>
        <w:t xml:space="preserve"> – povinnost dle čl. 4.3 ZD</w:t>
      </w:r>
      <w:r w:rsidRPr="007419E6">
        <w:rPr>
          <w:rFonts w:asciiTheme="minorHAnsi" w:hAnsiTheme="minorHAnsi" w:cstheme="minorHAnsi"/>
        </w:rPr>
        <w:t>)</w:t>
      </w:r>
    </w:p>
    <w:p w14:paraId="1D77CAE1" w14:textId="77777777" w:rsidR="00A825DC" w:rsidRPr="00A42205" w:rsidRDefault="00A825DC" w:rsidP="004C3AEF">
      <w:pPr>
        <w:keepNext/>
        <w:keepLines/>
        <w:ind w:left="709" w:firstLine="142"/>
        <w:contextualSpacing/>
        <w:rPr>
          <w:rFonts w:asciiTheme="minorHAnsi" w:hAnsiTheme="minorHAnsi" w:cstheme="minorHAnsi"/>
        </w:rPr>
      </w:pPr>
    </w:p>
    <w:p w14:paraId="17AEE4E5" w14:textId="77777777" w:rsidR="00A825DC" w:rsidRPr="00A42205" w:rsidRDefault="00A825DC" w:rsidP="004C3AEF">
      <w:pPr>
        <w:keepNext/>
        <w:keepLines/>
        <w:ind w:left="0" w:firstLine="0"/>
        <w:rPr>
          <w:rFonts w:asciiTheme="minorHAnsi" w:eastAsia="Times New Roman" w:hAnsiTheme="minorHAnsi" w:cstheme="minorHAnsi"/>
        </w:rPr>
      </w:pPr>
    </w:p>
    <w:p w14:paraId="2B8FDFC9" w14:textId="77777777" w:rsidR="00A825DC" w:rsidRPr="00A42205" w:rsidRDefault="00A825DC" w:rsidP="004C3AEF">
      <w:pPr>
        <w:keepNext/>
        <w:keepLines/>
        <w:ind w:left="709" w:hanging="709"/>
        <w:rPr>
          <w:rFonts w:asciiTheme="minorHAnsi" w:eastAsia="Times New Roman" w:hAnsiTheme="minorHAnsi" w:cstheme="minorHAnsi"/>
        </w:rPr>
      </w:pPr>
      <w:r w:rsidRPr="00A42205">
        <w:rPr>
          <w:rFonts w:asciiTheme="minorHAnsi" w:eastAsia="Times New Roman" w:hAnsiTheme="minorHAnsi" w:cstheme="minorHAnsi"/>
        </w:rPr>
        <w:t xml:space="preserve"> Za Objednatele</w:t>
      </w:r>
      <w:r w:rsidRPr="00A42205">
        <w:rPr>
          <w:rFonts w:asciiTheme="minorHAnsi" w:eastAsia="Times New Roman" w:hAnsiTheme="minorHAnsi" w:cstheme="minorHAnsi"/>
        </w:rPr>
        <w:tab/>
      </w:r>
      <w:r w:rsidRPr="00A42205">
        <w:rPr>
          <w:rFonts w:asciiTheme="minorHAnsi" w:eastAsia="Times New Roman" w:hAnsiTheme="minorHAnsi" w:cstheme="minorHAnsi"/>
        </w:rPr>
        <w:tab/>
      </w:r>
      <w:r w:rsidRPr="00A42205">
        <w:rPr>
          <w:rFonts w:asciiTheme="minorHAnsi" w:eastAsia="Times New Roman" w:hAnsiTheme="minorHAnsi" w:cstheme="minorHAnsi"/>
        </w:rPr>
        <w:tab/>
      </w:r>
      <w:r w:rsidRPr="00A42205">
        <w:rPr>
          <w:rFonts w:asciiTheme="minorHAnsi" w:eastAsia="Times New Roman" w:hAnsiTheme="minorHAnsi" w:cstheme="minorHAnsi"/>
        </w:rPr>
        <w:tab/>
      </w:r>
      <w:r w:rsidRPr="00A42205">
        <w:rPr>
          <w:rFonts w:asciiTheme="minorHAnsi" w:eastAsia="Times New Roman" w:hAnsiTheme="minorHAnsi" w:cstheme="minorHAnsi"/>
        </w:rPr>
        <w:tab/>
        <w:t xml:space="preserve">      Za Dodavatele</w:t>
      </w:r>
    </w:p>
    <w:p w14:paraId="4988FD82" w14:textId="77777777" w:rsidR="00A825DC" w:rsidRPr="00A42205" w:rsidRDefault="00A825DC" w:rsidP="004C3AEF">
      <w:pPr>
        <w:keepNext/>
        <w:keepLines/>
        <w:spacing w:after="0"/>
        <w:rPr>
          <w:rFonts w:asciiTheme="minorHAnsi" w:eastAsia="Times New Roman" w:hAnsiTheme="minorHAnsi" w:cstheme="minorHAnsi"/>
          <w:color w:val="FF0000"/>
        </w:rPr>
      </w:pPr>
    </w:p>
    <w:tbl>
      <w:tblPr>
        <w:tblW w:w="0" w:type="auto"/>
        <w:tblLayout w:type="fixed"/>
        <w:tblCellMar>
          <w:left w:w="70" w:type="dxa"/>
          <w:right w:w="70" w:type="dxa"/>
        </w:tblCellMar>
        <w:tblLook w:val="04A0" w:firstRow="1" w:lastRow="0" w:firstColumn="1" w:lastColumn="0" w:noHBand="0" w:noVBand="1"/>
      </w:tblPr>
      <w:tblGrid>
        <w:gridCol w:w="4526"/>
        <w:gridCol w:w="4526"/>
      </w:tblGrid>
      <w:tr w:rsidR="00A825DC" w:rsidRPr="00A42205" w14:paraId="7980EB5B" w14:textId="77777777" w:rsidTr="00F5244D">
        <w:tc>
          <w:tcPr>
            <w:tcW w:w="4526" w:type="dxa"/>
          </w:tcPr>
          <w:p w14:paraId="277235C0" w14:textId="30EB0D95" w:rsidR="00A825DC" w:rsidRPr="00A42205" w:rsidRDefault="00A825DC" w:rsidP="004C3AEF">
            <w:pPr>
              <w:keepNext/>
              <w:keepLines/>
              <w:spacing w:after="0"/>
              <w:rPr>
                <w:rFonts w:asciiTheme="minorHAnsi" w:eastAsia="Times New Roman" w:hAnsiTheme="minorHAnsi" w:cstheme="minorHAnsi"/>
              </w:rPr>
            </w:pPr>
          </w:p>
        </w:tc>
        <w:tc>
          <w:tcPr>
            <w:tcW w:w="4526" w:type="dxa"/>
          </w:tcPr>
          <w:p w14:paraId="6384D233" w14:textId="03031675" w:rsidR="00A825DC" w:rsidRPr="00A42205" w:rsidRDefault="00A825DC" w:rsidP="004C3AEF">
            <w:pPr>
              <w:keepNext/>
              <w:keepLines/>
              <w:spacing w:after="0"/>
              <w:rPr>
                <w:rFonts w:asciiTheme="minorHAnsi" w:eastAsia="Times New Roman" w:hAnsiTheme="minorHAnsi" w:cstheme="minorHAnsi"/>
              </w:rPr>
            </w:pPr>
          </w:p>
        </w:tc>
      </w:tr>
      <w:tr w:rsidR="00A825DC" w:rsidRPr="00A42205" w14:paraId="338500A7" w14:textId="77777777" w:rsidTr="0025699C">
        <w:tc>
          <w:tcPr>
            <w:tcW w:w="4526" w:type="dxa"/>
          </w:tcPr>
          <w:p w14:paraId="61D1F36C" w14:textId="77777777" w:rsidR="00A825DC" w:rsidRPr="00A42205" w:rsidRDefault="00A825DC" w:rsidP="004C3AEF">
            <w:pPr>
              <w:keepNext/>
              <w:keepLines/>
              <w:spacing w:after="0"/>
              <w:rPr>
                <w:rFonts w:asciiTheme="minorHAnsi" w:eastAsia="Times New Roman" w:hAnsiTheme="minorHAnsi" w:cstheme="minorHAnsi"/>
              </w:rPr>
            </w:pPr>
          </w:p>
          <w:p w14:paraId="4E746FB1" w14:textId="77777777" w:rsidR="00A825DC" w:rsidRPr="00A42205" w:rsidRDefault="00A825DC" w:rsidP="004C3AEF">
            <w:pPr>
              <w:keepNext/>
              <w:keepLines/>
              <w:spacing w:after="0"/>
              <w:rPr>
                <w:rFonts w:asciiTheme="minorHAnsi" w:eastAsia="Times New Roman" w:hAnsiTheme="minorHAnsi" w:cstheme="minorHAnsi"/>
              </w:rPr>
            </w:pPr>
          </w:p>
        </w:tc>
        <w:tc>
          <w:tcPr>
            <w:tcW w:w="4526" w:type="dxa"/>
          </w:tcPr>
          <w:p w14:paraId="63EDC3FF" w14:textId="77777777" w:rsidR="00A825DC" w:rsidRPr="00A42205" w:rsidRDefault="00A825DC" w:rsidP="004C3AEF">
            <w:pPr>
              <w:keepNext/>
              <w:keepLines/>
              <w:spacing w:after="0"/>
              <w:jc w:val="center"/>
              <w:rPr>
                <w:rFonts w:asciiTheme="minorHAnsi" w:eastAsia="Times New Roman" w:hAnsiTheme="minorHAnsi" w:cstheme="minorHAnsi"/>
                <w:b/>
              </w:rPr>
            </w:pPr>
          </w:p>
        </w:tc>
      </w:tr>
      <w:tr w:rsidR="00A825DC" w:rsidRPr="00A42205" w14:paraId="0254551E" w14:textId="77777777" w:rsidTr="0025699C">
        <w:tc>
          <w:tcPr>
            <w:tcW w:w="4526" w:type="dxa"/>
          </w:tcPr>
          <w:p w14:paraId="1076D98B" w14:textId="77777777" w:rsidR="00A825DC" w:rsidRPr="00A42205" w:rsidRDefault="00A825DC" w:rsidP="004C3AEF">
            <w:pPr>
              <w:keepNext/>
              <w:keepLines/>
              <w:spacing w:after="0"/>
              <w:rPr>
                <w:rFonts w:asciiTheme="minorHAnsi" w:eastAsia="Times New Roman" w:hAnsiTheme="minorHAnsi" w:cstheme="minorHAnsi"/>
              </w:rPr>
            </w:pPr>
          </w:p>
        </w:tc>
        <w:tc>
          <w:tcPr>
            <w:tcW w:w="4526" w:type="dxa"/>
          </w:tcPr>
          <w:p w14:paraId="3A8458ED" w14:textId="77777777" w:rsidR="00A825DC" w:rsidRPr="00A42205" w:rsidRDefault="00A825DC" w:rsidP="004C3AEF">
            <w:pPr>
              <w:keepNext/>
              <w:keepLines/>
              <w:spacing w:after="0"/>
              <w:jc w:val="center"/>
              <w:rPr>
                <w:rFonts w:asciiTheme="minorHAnsi" w:eastAsia="Times New Roman" w:hAnsiTheme="minorHAnsi" w:cstheme="minorHAnsi"/>
                <w:b/>
              </w:rPr>
            </w:pPr>
          </w:p>
        </w:tc>
      </w:tr>
      <w:tr w:rsidR="00A825DC" w:rsidRPr="00A42205" w14:paraId="2EE908ED" w14:textId="77777777" w:rsidTr="0025699C">
        <w:tc>
          <w:tcPr>
            <w:tcW w:w="4526" w:type="dxa"/>
          </w:tcPr>
          <w:p w14:paraId="6608EECE" w14:textId="77777777" w:rsidR="00A825DC" w:rsidRPr="00A42205" w:rsidRDefault="00A825DC" w:rsidP="004C3AEF">
            <w:pPr>
              <w:keepNext/>
              <w:keepLines/>
              <w:spacing w:after="0"/>
              <w:rPr>
                <w:rFonts w:asciiTheme="minorHAnsi" w:eastAsia="Times New Roman" w:hAnsiTheme="minorHAnsi" w:cstheme="minorHAnsi"/>
              </w:rPr>
            </w:pPr>
            <w:r w:rsidRPr="00A42205">
              <w:rPr>
                <w:rFonts w:asciiTheme="minorHAnsi" w:eastAsia="Times New Roman" w:hAnsiTheme="minorHAnsi" w:cstheme="minorHAnsi"/>
              </w:rPr>
              <w:t xml:space="preserve">     </w:t>
            </w:r>
          </w:p>
          <w:p w14:paraId="7FBE4659" w14:textId="77777777" w:rsidR="00A825DC" w:rsidRPr="00A42205" w:rsidRDefault="00A825DC" w:rsidP="004C3AEF">
            <w:pPr>
              <w:keepNext/>
              <w:keepLines/>
              <w:spacing w:after="0"/>
              <w:rPr>
                <w:rFonts w:asciiTheme="minorHAnsi" w:eastAsia="Times New Roman" w:hAnsiTheme="minorHAnsi" w:cstheme="minorHAnsi"/>
              </w:rPr>
            </w:pPr>
            <w:r w:rsidRPr="00A42205">
              <w:rPr>
                <w:rFonts w:asciiTheme="minorHAnsi" w:eastAsia="Times New Roman" w:hAnsiTheme="minorHAnsi" w:cstheme="minorHAnsi"/>
              </w:rPr>
              <w:t>______________________________</w:t>
            </w:r>
          </w:p>
          <w:p w14:paraId="419DCBA7" w14:textId="77777777" w:rsidR="00A825DC" w:rsidRPr="00A42205" w:rsidRDefault="00A825DC" w:rsidP="004C3AEF">
            <w:pPr>
              <w:keepNext/>
              <w:keepLines/>
              <w:spacing w:after="0"/>
              <w:rPr>
                <w:rFonts w:asciiTheme="minorHAnsi" w:eastAsia="Times New Roman" w:hAnsiTheme="minorHAnsi" w:cstheme="minorHAnsi"/>
              </w:rPr>
            </w:pPr>
          </w:p>
          <w:p w14:paraId="3C8349CB" w14:textId="5373939F" w:rsidR="00A825DC" w:rsidRPr="00A42205" w:rsidRDefault="005804EE" w:rsidP="004C3AEF">
            <w:pPr>
              <w:keepNext/>
              <w:keepLines/>
              <w:spacing w:after="0"/>
              <w:rPr>
                <w:rFonts w:asciiTheme="minorHAnsi" w:eastAsia="Times New Roman" w:hAnsiTheme="minorHAnsi" w:cstheme="minorHAnsi"/>
              </w:rPr>
            </w:pPr>
            <w:r w:rsidRPr="001375A1">
              <w:rPr>
                <w:rFonts w:asciiTheme="minorHAnsi" w:hAnsiTheme="minorHAnsi" w:cstheme="minorHAnsi"/>
              </w:rPr>
              <w:t>Ing. Radim Jančur</w:t>
            </w:r>
            <w:r>
              <w:rPr>
                <w:rFonts w:asciiTheme="minorHAnsi" w:hAnsiTheme="minorHAnsi" w:cstheme="minorHAnsi"/>
              </w:rPr>
              <w:t>a</w:t>
            </w:r>
          </w:p>
        </w:tc>
        <w:tc>
          <w:tcPr>
            <w:tcW w:w="4526" w:type="dxa"/>
            <w:hideMark/>
          </w:tcPr>
          <w:p w14:paraId="13B2C74B" w14:textId="77777777" w:rsidR="00A825DC" w:rsidRPr="00A42205" w:rsidRDefault="00A825DC" w:rsidP="004C3AEF">
            <w:pPr>
              <w:keepNext/>
              <w:keepLines/>
              <w:spacing w:after="0"/>
              <w:rPr>
                <w:rFonts w:asciiTheme="minorHAnsi" w:eastAsia="Times New Roman" w:hAnsiTheme="minorHAnsi" w:cstheme="minorHAnsi"/>
              </w:rPr>
            </w:pPr>
            <w:r w:rsidRPr="00A42205">
              <w:rPr>
                <w:rFonts w:asciiTheme="minorHAnsi" w:eastAsia="Times New Roman" w:hAnsiTheme="minorHAnsi" w:cstheme="minorHAnsi"/>
              </w:rPr>
              <w:t xml:space="preserve">     </w:t>
            </w:r>
          </w:p>
          <w:p w14:paraId="4C9433DB" w14:textId="77777777" w:rsidR="00A825DC" w:rsidRPr="00A42205" w:rsidRDefault="00A825DC" w:rsidP="004C3AEF">
            <w:pPr>
              <w:keepNext/>
              <w:keepLines/>
              <w:spacing w:after="0"/>
              <w:rPr>
                <w:rFonts w:asciiTheme="minorHAnsi" w:eastAsia="Times New Roman" w:hAnsiTheme="minorHAnsi" w:cstheme="minorHAnsi"/>
              </w:rPr>
            </w:pPr>
            <w:r w:rsidRPr="00A42205">
              <w:rPr>
                <w:rFonts w:asciiTheme="minorHAnsi" w:eastAsia="Times New Roman" w:hAnsiTheme="minorHAnsi" w:cstheme="minorHAnsi"/>
              </w:rPr>
              <w:t>______________________________</w:t>
            </w:r>
          </w:p>
          <w:p w14:paraId="6C962775" w14:textId="77777777" w:rsidR="00A825DC" w:rsidRPr="00A42205" w:rsidRDefault="00A825DC" w:rsidP="004C3AEF">
            <w:pPr>
              <w:keepNext/>
              <w:keepLines/>
              <w:spacing w:after="0"/>
              <w:rPr>
                <w:rFonts w:asciiTheme="minorHAnsi" w:eastAsia="Times New Roman" w:hAnsiTheme="minorHAnsi" w:cstheme="minorHAnsi"/>
              </w:rPr>
            </w:pPr>
          </w:p>
          <w:p w14:paraId="5774979B" w14:textId="76EF74FD" w:rsidR="00A825DC" w:rsidRPr="00A42205" w:rsidRDefault="00A825DC" w:rsidP="004C3AEF">
            <w:pPr>
              <w:keepNext/>
              <w:keepLines/>
              <w:spacing w:after="0"/>
              <w:rPr>
                <w:rFonts w:asciiTheme="minorHAnsi" w:eastAsia="Times New Roman" w:hAnsiTheme="minorHAnsi" w:cstheme="minorHAnsi"/>
              </w:rPr>
            </w:pPr>
            <w:r w:rsidRPr="00A42205">
              <w:rPr>
                <w:rFonts w:asciiTheme="minorHAnsi" w:eastAsia="Times New Roman" w:hAnsiTheme="minorHAnsi" w:cstheme="minorHAnsi"/>
                <w:highlight w:val="yellow"/>
              </w:rPr>
              <w:t>[</w:t>
            </w:r>
            <w:r w:rsidR="00027B93">
              <w:rPr>
                <w:rFonts w:ascii="Calibri" w:hAnsi="Calibri" w:cs="Calibri"/>
                <w:szCs w:val="24"/>
                <w:highlight w:val="yellow"/>
              </w:rPr>
              <w:t>DOPLNÍ DODAVATEL</w:t>
            </w:r>
            <w:r w:rsidRPr="00A42205">
              <w:rPr>
                <w:rFonts w:asciiTheme="minorHAnsi" w:eastAsia="Times New Roman" w:hAnsiTheme="minorHAnsi" w:cstheme="minorHAnsi"/>
                <w:highlight w:val="yellow"/>
              </w:rPr>
              <w:t>]</w:t>
            </w:r>
          </w:p>
        </w:tc>
      </w:tr>
      <w:tr w:rsidR="00A825DC" w:rsidRPr="00A42205" w14:paraId="0E6D5D19" w14:textId="77777777" w:rsidTr="0025699C">
        <w:trPr>
          <w:gridAfter w:val="1"/>
          <w:wAfter w:w="4526" w:type="dxa"/>
        </w:trPr>
        <w:tc>
          <w:tcPr>
            <w:tcW w:w="4526" w:type="dxa"/>
          </w:tcPr>
          <w:p w14:paraId="3D0829FD" w14:textId="7FFA86AC" w:rsidR="00A825DC" w:rsidRPr="00A42205" w:rsidRDefault="005804EE" w:rsidP="004C3AEF">
            <w:pPr>
              <w:keepNext/>
              <w:keepLines/>
              <w:spacing w:after="0"/>
              <w:rPr>
                <w:rFonts w:asciiTheme="minorHAnsi" w:eastAsia="Times New Roman" w:hAnsiTheme="minorHAnsi" w:cstheme="minorHAnsi"/>
              </w:rPr>
            </w:pPr>
            <w:r w:rsidRPr="001375A1">
              <w:rPr>
                <w:rFonts w:asciiTheme="minorHAnsi" w:hAnsiTheme="minorHAnsi" w:cstheme="minorHAnsi"/>
              </w:rPr>
              <w:t>člen správní rady</w:t>
            </w:r>
          </w:p>
          <w:p w14:paraId="7D3FAA18" w14:textId="77777777" w:rsidR="00A825DC" w:rsidRPr="00A42205" w:rsidRDefault="00A825DC" w:rsidP="004C3AEF">
            <w:pPr>
              <w:keepNext/>
              <w:keepLines/>
              <w:spacing w:after="0"/>
              <w:rPr>
                <w:rFonts w:asciiTheme="minorHAnsi" w:eastAsia="Times New Roman" w:hAnsiTheme="minorHAnsi" w:cstheme="minorHAnsi"/>
              </w:rPr>
            </w:pPr>
          </w:p>
        </w:tc>
      </w:tr>
      <w:tr w:rsidR="00A825DC" w:rsidRPr="00A42205" w14:paraId="55DF2B00" w14:textId="77777777" w:rsidTr="0025699C">
        <w:trPr>
          <w:gridAfter w:val="1"/>
          <w:wAfter w:w="4526" w:type="dxa"/>
        </w:trPr>
        <w:tc>
          <w:tcPr>
            <w:tcW w:w="4526" w:type="dxa"/>
          </w:tcPr>
          <w:p w14:paraId="14993DA9" w14:textId="77777777" w:rsidR="00A825DC" w:rsidRPr="00A42205" w:rsidRDefault="00A825DC" w:rsidP="004C3AEF">
            <w:pPr>
              <w:keepNext/>
              <w:keepLines/>
              <w:spacing w:after="0"/>
              <w:rPr>
                <w:rFonts w:asciiTheme="minorHAnsi" w:eastAsia="Times New Roman" w:hAnsiTheme="minorHAnsi" w:cstheme="minorHAnsi"/>
              </w:rPr>
            </w:pPr>
          </w:p>
        </w:tc>
      </w:tr>
      <w:tr w:rsidR="00A825DC" w:rsidRPr="00A42205" w14:paraId="381FDABA" w14:textId="77777777" w:rsidTr="0025699C">
        <w:trPr>
          <w:gridAfter w:val="1"/>
          <w:wAfter w:w="4526" w:type="dxa"/>
        </w:trPr>
        <w:tc>
          <w:tcPr>
            <w:tcW w:w="4526" w:type="dxa"/>
            <w:hideMark/>
          </w:tcPr>
          <w:p w14:paraId="0ABE0DB0" w14:textId="77777777" w:rsidR="00A825DC" w:rsidRPr="00A42205" w:rsidRDefault="00A825DC" w:rsidP="00A825DC">
            <w:pPr>
              <w:spacing w:after="0"/>
              <w:rPr>
                <w:rFonts w:asciiTheme="minorHAnsi" w:eastAsia="Times New Roman" w:hAnsiTheme="minorHAnsi" w:cstheme="minorHAnsi"/>
              </w:rPr>
            </w:pPr>
          </w:p>
        </w:tc>
      </w:tr>
    </w:tbl>
    <w:p w14:paraId="2E2FBB06" w14:textId="77777777" w:rsidR="00EA60B3" w:rsidRDefault="00EA60B3"/>
    <w:sectPr w:rsidR="00EA60B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310595" w14:textId="77777777" w:rsidR="00BC5E35" w:rsidRDefault="00BC5E35" w:rsidP="00A825DC">
      <w:pPr>
        <w:spacing w:after="0" w:line="240" w:lineRule="auto"/>
      </w:pPr>
      <w:r>
        <w:separator/>
      </w:r>
    </w:p>
  </w:endnote>
  <w:endnote w:type="continuationSeparator" w:id="0">
    <w:p w14:paraId="47BDEBC8" w14:textId="77777777" w:rsidR="00BC5E35" w:rsidRDefault="00BC5E35" w:rsidP="00A825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OpenSymbol">
    <w:altName w:val="Times New Roman"/>
    <w:charset w:val="00"/>
    <w:family w:val="auto"/>
    <w:pitch w:val="variable"/>
    <w:sig w:usb0="800000AF" w:usb1="1001ECEA" w:usb2="00000000" w:usb3="00000000" w:csb0="80000001"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MT">
    <w:altName w:val="Yu Gothic"/>
    <w:charset w:val="80"/>
    <w:family w:val="swiss"/>
    <w:pitch w:val="default"/>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75CE64" w14:textId="77777777" w:rsidR="00BC5E35" w:rsidRDefault="00BC5E35" w:rsidP="00A825DC">
      <w:pPr>
        <w:spacing w:after="0" w:line="240" w:lineRule="auto"/>
      </w:pPr>
      <w:r>
        <w:separator/>
      </w:r>
    </w:p>
  </w:footnote>
  <w:footnote w:type="continuationSeparator" w:id="0">
    <w:p w14:paraId="5C5CF331" w14:textId="77777777" w:rsidR="00BC5E35" w:rsidRDefault="00BC5E35" w:rsidP="00A825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85E3BB4"/>
    <w:lvl w:ilvl="0">
      <w:start w:val="1"/>
      <w:numFmt w:val="bullet"/>
      <w:pStyle w:val="Textodst3psmena"/>
      <w:lvlText w:val=""/>
      <w:lvlJc w:val="left"/>
      <w:pPr>
        <w:tabs>
          <w:tab w:val="num" w:pos="643"/>
        </w:tabs>
        <w:ind w:left="643" w:hanging="360"/>
      </w:pPr>
      <w:rPr>
        <w:rFonts w:ascii="Symbol" w:hAnsi="Symbol" w:hint="default"/>
      </w:rPr>
    </w:lvl>
  </w:abstractNum>
  <w:abstractNum w:abstractNumId="1" w15:restartNumberingAfterBreak="0">
    <w:nsid w:val="0218059B"/>
    <w:multiLevelType w:val="multilevel"/>
    <w:tmpl w:val="6302D4A6"/>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2" w15:restartNumberingAfterBreak="0">
    <w:nsid w:val="035744E1"/>
    <w:multiLevelType w:val="hybridMultilevel"/>
    <w:tmpl w:val="390AB6F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27454E"/>
    <w:multiLevelType w:val="multilevel"/>
    <w:tmpl w:val="64DA5BEC"/>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4" w15:restartNumberingAfterBreak="0">
    <w:nsid w:val="06C3157E"/>
    <w:multiLevelType w:val="multilevel"/>
    <w:tmpl w:val="7EBED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617FB1"/>
    <w:multiLevelType w:val="multilevel"/>
    <w:tmpl w:val="18DC0EA0"/>
    <w:lvl w:ilvl="0">
      <w:start w:val="1"/>
      <w:numFmt w:val="bullet"/>
      <w:lvlText w:val=""/>
      <w:lvlJc w:val="left"/>
      <w:pPr>
        <w:ind w:left="2136" w:hanging="360"/>
      </w:pPr>
      <w:rPr>
        <w:rFonts w:ascii="Symbol" w:hAnsi="Symbol" w:cs="Symbol" w:hint="default"/>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6" w15:restartNumberingAfterBreak="0">
    <w:nsid w:val="0DC91BB4"/>
    <w:multiLevelType w:val="hybridMultilevel"/>
    <w:tmpl w:val="EE64289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1135583C"/>
    <w:multiLevelType w:val="multilevel"/>
    <w:tmpl w:val="DA86EEB8"/>
    <w:lvl w:ilvl="0">
      <w:start w:val="12"/>
      <w:numFmt w:val="decimal"/>
      <w:pStyle w:val="RLlneksmlouvy"/>
      <w:lvlText w:val="%1."/>
      <w:lvlJc w:val="left"/>
      <w:pPr>
        <w:tabs>
          <w:tab w:val="num" w:pos="737"/>
        </w:tabs>
        <w:ind w:left="737" w:hanging="737"/>
      </w:pPr>
      <w:rPr>
        <w:rFonts w:ascii="Arial Narrow" w:hAnsi="Arial Narrow" w:hint="default"/>
        <w:b w:val="0"/>
        <w:bCs w:val="0"/>
        <w:i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155"/>
        </w:tabs>
        <w:ind w:left="2155"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3668AA"/>
    <w:multiLevelType w:val="hybridMultilevel"/>
    <w:tmpl w:val="77BCF55A"/>
    <w:lvl w:ilvl="0" w:tplc="067AE5C6">
      <w:start w:val="1"/>
      <w:numFmt w:val="bullet"/>
      <w:pStyle w:val="odrkyTS"/>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1465DB9"/>
    <w:multiLevelType w:val="hybridMultilevel"/>
    <w:tmpl w:val="419C89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3A5441E"/>
    <w:multiLevelType w:val="multilevel"/>
    <w:tmpl w:val="D132E944"/>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11" w15:restartNumberingAfterBreak="0">
    <w:nsid w:val="15F46EA0"/>
    <w:multiLevelType w:val="hybridMultilevel"/>
    <w:tmpl w:val="64C8D6B0"/>
    <w:lvl w:ilvl="0" w:tplc="BB72A75E">
      <w:start w:val="1"/>
      <w:numFmt w:val="decimal"/>
      <w:pStyle w:val="slovannadpis1rovn"/>
      <w:lvlText w:val="%1."/>
      <w:lvlJc w:val="left"/>
      <w:pPr>
        <w:tabs>
          <w:tab w:val="num" w:pos="720"/>
        </w:tabs>
        <w:ind w:left="720" w:hanging="360"/>
      </w:pPr>
      <w:rPr>
        <w:rFonts w:hint="default"/>
      </w:rPr>
    </w:lvl>
    <w:lvl w:ilvl="1" w:tplc="452C0A9A">
      <w:numFmt w:val="none"/>
      <w:lvlText w:val=""/>
      <w:lvlJc w:val="left"/>
      <w:pPr>
        <w:tabs>
          <w:tab w:val="num" w:pos="360"/>
        </w:tabs>
      </w:pPr>
    </w:lvl>
    <w:lvl w:ilvl="2" w:tplc="F9FA823C">
      <w:numFmt w:val="none"/>
      <w:lvlText w:val=""/>
      <w:lvlJc w:val="left"/>
      <w:pPr>
        <w:tabs>
          <w:tab w:val="num" w:pos="360"/>
        </w:tabs>
      </w:pPr>
    </w:lvl>
    <w:lvl w:ilvl="3" w:tplc="D71C03DA">
      <w:numFmt w:val="none"/>
      <w:lvlText w:val=""/>
      <w:lvlJc w:val="left"/>
      <w:pPr>
        <w:tabs>
          <w:tab w:val="num" w:pos="360"/>
        </w:tabs>
      </w:pPr>
    </w:lvl>
    <w:lvl w:ilvl="4" w:tplc="312E1050">
      <w:numFmt w:val="none"/>
      <w:lvlText w:val=""/>
      <w:lvlJc w:val="left"/>
      <w:pPr>
        <w:tabs>
          <w:tab w:val="num" w:pos="360"/>
        </w:tabs>
      </w:pPr>
    </w:lvl>
    <w:lvl w:ilvl="5" w:tplc="14CC4F0E">
      <w:numFmt w:val="none"/>
      <w:lvlText w:val=""/>
      <w:lvlJc w:val="left"/>
      <w:pPr>
        <w:tabs>
          <w:tab w:val="num" w:pos="360"/>
        </w:tabs>
      </w:pPr>
    </w:lvl>
    <w:lvl w:ilvl="6" w:tplc="21DAF420">
      <w:numFmt w:val="none"/>
      <w:lvlText w:val=""/>
      <w:lvlJc w:val="left"/>
      <w:pPr>
        <w:tabs>
          <w:tab w:val="num" w:pos="360"/>
        </w:tabs>
      </w:pPr>
    </w:lvl>
    <w:lvl w:ilvl="7" w:tplc="08841C7E">
      <w:numFmt w:val="none"/>
      <w:lvlText w:val=""/>
      <w:lvlJc w:val="left"/>
      <w:pPr>
        <w:tabs>
          <w:tab w:val="num" w:pos="360"/>
        </w:tabs>
      </w:pPr>
    </w:lvl>
    <w:lvl w:ilvl="8" w:tplc="6E40309C">
      <w:numFmt w:val="none"/>
      <w:lvlText w:val=""/>
      <w:lvlJc w:val="left"/>
      <w:pPr>
        <w:tabs>
          <w:tab w:val="num" w:pos="360"/>
        </w:tabs>
      </w:pPr>
    </w:lvl>
  </w:abstractNum>
  <w:abstractNum w:abstractNumId="12" w15:restartNumberingAfterBreak="0">
    <w:nsid w:val="17195759"/>
    <w:multiLevelType w:val="multilevel"/>
    <w:tmpl w:val="0784BE7E"/>
    <w:lvl w:ilvl="0">
      <w:start w:val="1"/>
      <w:numFmt w:val="decimal"/>
      <w:lvlText w:val="%1."/>
      <w:lvlJc w:val="left"/>
      <w:pPr>
        <w:ind w:left="360" w:hanging="360"/>
      </w:pPr>
      <w:rPr>
        <w:rFonts w:hint="default"/>
        <w:b w:val="0"/>
        <w:i w:val="0"/>
        <w:strike w:val="0"/>
        <w:dstrike w:val="0"/>
        <w:color w:val="000000"/>
        <w:sz w:val="22"/>
        <w:szCs w:val="24"/>
        <w:u w:val="none" w:color="000000"/>
        <w:effect w:val="none"/>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strike w:val="0"/>
        <w:dstrike w:val="0"/>
        <w:color w:val="000000"/>
        <w:sz w:val="24"/>
        <w:szCs w:val="24"/>
        <w:u w:val="none" w:color="000000"/>
        <w:effect w:val="none"/>
        <w:vertAlign w:val="baseline"/>
      </w:rPr>
    </w:lvl>
    <w:lvl w:ilvl="3">
      <w:start w:val="1"/>
      <w:numFmt w:val="decimal"/>
      <w:lvlText w:val="%1.%2.%3.%4."/>
      <w:lvlJc w:val="left"/>
      <w:pPr>
        <w:ind w:left="1728" w:hanging="648"/>
      </w:pPr>
      <w:rPr>
        <w:rFonts w:hint="default"/>
        <w:b w:val="0"/>
        <w:i w:val="0"/>
        <w:strike w:val="0"/>
        <w:dstrike w:val="0"/>
        <w:color w:val="000000"/>
        <w:sz w:val="22"/>
        <w:szCs w:val="22"/>
        <w:u w:val="none" w:color="000000"/>
        <w:effect w:val="none"/>
        <w:vertAlign w:val="baseline"/>
      </w:rPr>
    </w:lvl>
    <w:lvl w:ilvl="4">
      <w:start w:val="1"/>
      <w:numFmt w:val="decimal"/>
      <w:lvlText w:val="%1.%2.%3.%4.%5."/>
      <w:lvlJc w:val="left"/>
      <w:pPr>
        <w:ind w:left="2232" w:hanging="792"/>
      </w:pPr>
      <w:rPr>
        <w:rFonts w:hint="default"/>
        <w:b w:val="0"/>
        <w:i w:val="0"/>
        <w:strike w:val="0"/>
        <w:dstrike w:val="0"/>
        <w:color w:val="000000"/>
        <w:sz w:val="22"/>
        <w:szCs w:val="22"/>
        <w:u w:val="none" w:color="000000"/>
        <w:effect w:val="none"/>
        <w:vertAlign w:val="baseline"/>
      </w:rPr>
    </w:lvl>
    <w:lvl w:ilvl="5">
      <w:start w:val="1"/>
      <w:numFmt w:val="decimal"/>
      <w:lvlText w:val="%1.%2.%3.%4.%5.%6."/>
      <w:lvlJc w:val="left"/>
      <w:pPr>
        <w:ind w:left="2736" w:hanging="936"/>
      </w:pPr>
      <w:rPr>
        <w:rFonts w:hint="default"/>
        <w:b w:val="0"/>
        <w:i w:val="0"/>
        <w:strike w:val="0"/>
        <w:dstrike w:val="0"/>
        <w:color w:val="000000"/>
        <w:sz w:val="22"/>
        <w:szCs w:val="22"/>
        <w:u w:val="none" w:color="000000"/>
        <w:effect w:val="none"/>
        <w:vertAlign w:val="baseline"/>
      </w:rPr>
    </w:lvl>
    <w:lvl w:ilvl="6">
      <w:start w:val="1"/>
      <w:numFmt w:val="decimal"/>
      <w:lvlText w:val="%1.%2.%3.%4.%5.%6.%7."/>
      <w:lvlJc w:val="left"/>
      <w:pPr>
        <w:ind w:left="3240" w:hanging="1080"/>
      </w:pPr>
      <w:rPr>
        <w:rFonts w:hint="default"/>
        <w:b w:val="0"/>
        <w:i w:val="0"/>
        <w:strike w:val="0"/>
        <w:dstrike w:val="0"/>
        <w:color w:val="000000"/>
        <w:sz w:val="22"/>
        <w:szCs w:val="22"/>
        <w:u w:val="none" w:color="000000"/>
        <w:effect w:val="none"/>
        <w:vertAlign w:val="baseline"/>
      </w:rPr>
    </w:lvl>
    <w:lvl w:ilvl="7">
      <w:start w:val="1"/>
      <w:numFmt w:val="decimal"/>
      <w:lvlText w:val="%1.%2.%3.%4.%5.%6.%7.%8."/>
      <w:lvlJc w:val="left"/>
      <w:pPr>
        <w:ind w:left="3744" w:hanging="1224"/>
      </w:pPr>
      <w:rPr>
        <w:rFonts w:hint="default"/>
        <w:b w:val="0"/>
        <w:i w:val="0"/>
        <w:strike w:val="0"/>
        <w:dstrike w:val="0"/>
        <w:color w:val="000000"/>
        <w:sz w:val="22"/>
        <w:szCs w:val="22"/>
        <w:u w:val="none" w:color="000000"/>
        <w:effect w:val="none"/>
        <w:vertAlign w:val="baseline"/>
      </w:rPr>
    </w:lvl>
    <w:lvl w:ilvl="8">
      <w:start w:val="1"/>
      <w:numFmt w:val="decimal"/>
      <w:lvlText w:val="%1.%2.%3.%4.%5.%6.%7.%8.%9."/>
      <w:lvlJc w:val="left"/>
      <w:pPr>
        <w:ind w:left="4320" w:hanging="1440"/>
      </w:pPr>
      <w:rPr>
        <w:rFonts w:hint="default"/>
        <w:b w:val="0"/>
        <w:i w:val="0"/>
        <w:strike w:val="0"/>
        <w:dstrike w:val="0"/>
        <w:color w:val="000000"/>
        <w:sz w:val="22"/>
        <w:szCs w:val="22"/>
        <w:u w:val="none" w:color="000000"/>
        <w:effect w:val="none"/>
        <w:vertAlign w:val="baseline"/>
      </w:rPr>
    </w:lvl>
  </w:abstractNum>
  <w:abstractNum w:abstractNumId="13" w15:restartNumberingAfterBreak="0">
    <w:nsid w:val="178E5F96"/>
    <w:multiLevelType w:val="multilevel"/>
    <w:tmpl w:val="97C629F2"/>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14" w15:restartNumberingAfterBreak="0">
    <w:nsid w:val="18D85F46"/>
    <w:multiLevelType w:val="hybridMultilevel"/>
    <w:tmpl w:val="B5DC2ED8"/>
    <w:lvl w:ilvl="0" w:tplc="A4B2CC28">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8E13079"/>
    <w:multiLevelType w:val="multilevel"/>
    <w:tmpl w:val="8AC070E2"/>
    <w:lvl w:ilvl="0">
      <w:start w:val="1"/>
      <w:numFmt w:val="decimal"/>
      <w:pStyle w:val="Heading1CtrlShiftH1"/>
      <w:lvlText w:val="%1."/>
      <w:lvlJc w:val="left"/>
      <w:pPr>
        <w:tabs>
          <w:tab w:val="num" w:pos="567"/>
        </w:tabs>
        <w:ind w:left="567" w:hanging="567"/>
      </w:pPr>
      <w:rPr>
        <w:rFonts w:ascii="Arial" w:hAnsi="Arial" w:cs="Arial" w:hint="default"/>
        <w:b/>
        <w:sz w:val="20"/>
      </w:rPr>
    </w:lvl>
    <w:lvl w:ilvl="1">
      <w:start w:val="1"/>
      <w:numFmt w:val="decimal"/>
      <w:pStyle w:val="Heading2CtrlShiftH2"/>
      <w:lvlText w:val="%1.%2"/>
      <w:lvlJc w:val="left"/>
      <w:pPr>
        <w:tabs>
          <w:tab w:val="num" w:pos="567"/>
        </w:tabs>
        <w:ind w:left="567" w:hanging="567"/>
      </w:pPr>
      <w:rPr>
        <w:rFonts w:ascii="Arial" w:hAnsi="Arial" w:cs="Arial" w:hint="default"/>
        <w:b w:val="0"/>
        <w:sz w:val="20"/>
      </w:rPr>
    </w:lvl>
    <w:lvl w:ilvl="2">
      <w:start w:val="1"/>
      <w:numFmt w:val="decimal"/>
      <w:pStyle w:val="Heading3CtrlShiftH3"/>
      <w:lvlText w:val="%1.%2.%3"/>
      <w:lvlJc w:val="left"/>
      <w:pPr>
        <w:tabs>
          <w:tab w:val="num" w:pos="1137"/>
        </w:tabs>
        <w:ind w:left="1137" w:hanging="567"/>
      </w:pPr>
      <w:rPr>
        <w:rFonts w:ascii="Georgia" w:hAnsi="Georgia" w:hint="default"/>
        <w:sz w:val="20"/>
      </w:rPr>
    </w:lvl>
    <w:lvl w:ilvl="3">
      <w:start w:val="1"/>
      <w:numFmt w:val="decimal"/>
      <w:pStyle w:val="Heading4CtrlShiftH4"/>
      <w:lvlText w:val="%1.%2.%3.%4"/>
      <w:lvlJc w:val="left"/>
      <w:pPr>
        <w:tabs>
          <w:tab w:val="num" w:pos="1137"/>
        </w:tabs>
        <w:ind w:left="1137" w:hanging="567"/>
      </w:pPr>
      <w:rPr>
        <w:rFonts w:ascii="Georgia" w:hAnsi="Georgia" w:hint="default"/>
        <w:sz w:val="20"/>
      </w:rPr>
    </w:lvl>
    <w:lvl w:ilvl="4">
      <w:start w:val="1"/>
      <w:numFmt w:val="decimal"/>
      <w:lvlText w:val="%1.%2.%3.%4.%5"/>
      <w:lvlJc w:val="left"/>
      <w:pPr>
        <w:ind w:left="2802" w:hanging="792"/>
      </w:pPr>
      <w:rPr>
        <w:rFonts w:ascii="Georgia" w:hAnsi="Georgia" w:hint="default"/>
        <w:sz w:val="20"/>
      </w:rPr>
    </w:lvl>
    <w:lvl w:ilvl="5">
      <w:start w:val="1"/>
      <w:numFmt w:val="decimal"/>
      <w:lvlText w:val="%1.%2.%3.%4.%5.%6."/>
      <w:lvlJc w:val="left"/>
      <w:pPr>
        <w:ind w:left="3306" w:hanging="936"/>
      </w:pPr>
    </w:lvl>
    <w:lvl w:ilvl="6">
      <w:start w:val="1"/>
      <w:numFmt w:val="decimal"/>
      <w:lvlText w:val="%1.%2.%3.%4.%5.%6.%7."/>
      <w:lvlJc w:val="left"/>
      <w:pPr>
        <w:ind w:left="3810" w:hanging="1080"/>
      </w:pPr>
    </w:lvl>
    <w:lvl w:ilvl="7">
      <w:start w:val="1"/>
      <w:numFmt w:val="decimal"/>
      <w:lvlText w:val="%1.%2.%3.%4.%5.%6.%7.%8."/>
      <w:lvlJc w:val="left"/>
      <w:pPr>
        <w:ind w:left="4314" w:hanging="1224"/>
      </w:pPr>
    </w:lvl>
    <w:lvl w:ilvl="8">
      <w:start w:val="1"/>
      <w:numFmt w:val="decimal"/>
      <w:lvlText w:val="%1.%2.%3.%4.%5.%6.%7.%8.%9."/>
      <w:lvlJc w:val="left"/>
      <w:pPr>
        <w:ind w:left="4890" w:hanging="1440"/>
      </w:pPr>
    </w:lvl>
  </w:abstractNum>
  <w:abstractNum w:abstractNumId="16" w15:restartNumberingAfterBreak="0">
    <w:nsid w:val="195B0101"/>
    <w:multiLevelType w:val="hybridMultilevel"/>
    <w:tmpl w:val="810C1E60"/>
    <w:lvl w:ilvl="0" w:tplc="42EA6086">
      <w:start w:val="1"/>
      <w:numFmt w:val="lowerLetter"/>
      <w:lvlText w:val="%1)"/>
      <w:lvlJc w:val="left"/>
      <w:pPr>
        <w:ind w:left="375" w:hanging="375"/>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30121AE"/>
    <w:multiLevelType w:val="multilevel"/>
    <w:tmpl w:val="862E069A"/>
    <w:styleLink w:val="WWNum1"/>
    <w:lvl w:ilvl="0">
      <w:start w:val="1"/>
      <w:numFmt w:val="none"/>
      <w:suff w:val="nothing"/>
      <w:lvlText w:val="%1"/>
      <w:lvlJc w:val="right"/>
      <w:pPr>
        <w:ind w:left="0" w:firstLine="0"/>
      </w:pPr>
      <w:rPr>
        <w:rFonts w:eastAsia="Arial" w:cs="Arial"/>
        <w:color w:val="000000"/>
      </w:rPr>
    </w:lvl>
    <w:lvl w:ilvl="1">
      <w:start w:val="1"/>
      <w:numFmt w:val="decimal"/>
      <w:suff w:val="space"/>
      <w:lvlText w:val="%1%2."/>
      <w:lvlJc w:val="right"/>
      <w:pPr>
        <w:ind w:left="0" w:firstLine="0"/>
      </w:pPr>
    </w:lvl>
    <w:lvl w:ilvl="2">
      <w:start w:val="1"/>
      <w:numFmt w:val="decimal"/>
      <w:lvlText w:val="%1%2.%3"/>
      <w:lvlJc w:val="left"/>
      <w:pPr>
        <w:ind w:left="510" w:hanging="510"/>
      </w:pPr>
      <w:rPr>
        <w:rFonts w:cs="Arial"/>
        <w:b w:val="0"/>
      </w:rPr>
    </w:lvl>
    <w:lvl w:ilvl="3">
      <w:start w:val="1"/>
      <w:numFmt w:val="lowerLetter"/>
      <w:lvlText w:val="%4)"/>
      <w:lvlJc w:val="right"/>
      <w:pPr>
        <w:ind w:left="1021" w:hanging="170"/>
      </w:pPr>
      <w:rPr>
        <w:rFonts w:cs="Arial"/>
      </w:rPr>
    </w:lvl>
    <w:lvl w:ilvl="4">
      <w:start w:val="1"/>
      <w:numFmt w:val="lowerRoman"/>
      <w:lvlText w:val="%1%2.%3.%4.%5)"/>
      <w:lvlJc w:val="right"/>
      <w:pPr>
        <w:ind w:left="1474" w:hanging="113"/>
      </w:pPr>
      <w:rPr>
        <w:rFonts w:cs="Arial"/>
        <w:caps w:val="0"/>
        <w:smallCaps w:val="0"/>
        <w:strike w:val="0"/>
        <w:dstrike w:val="0"/>
        <w:vanish w:val="0"/>
        <w:webHidden w:val="0"/>
        <w:position w:val="0"/>
        <w:u w:val="none"/>
        <w:effect w:val="none"/>
        <w:vertAlign w:val="baseline"/>
        <w:specVanish w:val="0"/>
      </w:rPr>
    </w:lvl>
    <w:lvl w:ilvl="5">
      <w:start w:val="1"/>
      <w:numFmt w:val="decimal"/>
      <w:lvlText w:val="%1%2.%3.%4.%5.%6."/>
      <w:lvlJc w:val="right"/>
      <w:pPr>
        <w:ind w:left="2160" w:firstLine="1800"/>
      </w:pPr>
      <w:rPr>
        <w:rFonts w:eastAsia="Arial" w:cs="Arial"/>
      </w:rPr>
    </w:lvl>
    <w:lvl w:ilvl="6">
      <w:start w:val="1"/>
      <w:numFmt w:val="decimal"/>
      <w:lvlText w:val="%1%2.%3.%4.%5.%6.%7."/>
      <w:lvlJc w:val="right"/>
      <w:pPr>
        <w:ind w:left="2520" w:firstLine="2160"/>
      </w:pPr>
      <w:rPr>
        <w:rFonts w:eastAsia="Arial" w:cs="Arial"/>
      </w:rPr>
    </w:lvl>
    <w:lvl w:ilvl="7">
      <w:start w:val="1"/>
      <w:numFmt w:val="decimal"/>
      <w:lvlText w:val="%1%2.%3.%4.%5.%6.%7.%8."/>
      <w:lvlJc w:val="right"/>
      <w:pPr>
        <w:ind w:left="2880" w:firstLine="2520"/>
      </w:pPr>
      <w:rPr>
        <w:rFonts w:eastAsia="Arial" w:cs="Arial"/>
      </w:rPr>
    </w:lvl>
    <w:lvl w:ilvl="8">
      <w:start w:val="1"/>
      <w:numFmt w:val="decimal"/>
      <w:lvlText w:val="%1%2.%3.%4.%5.%6.%7.%8.%9."/>
      <w:lvlJc w:val="right"/>
      <w:pPr>
        <w:ind w:left="3240" w:firstLine="2880"/>
      </w:pPr>
      <w:rPr>
        <w:rFonts w:eastAsia="Arial" w:cs="Arial"/>
      </w:rPr>
    </w:lvl>
  </w:abstractNum>
  <w:abstractNum w:abstractNumId="18" w15:restartNumberingAfterBreak="0">
    <w:nsid w:val="25253200"/>
    <w:multiLevelType w:val="multilevel"/>
    <w:tmpl w:val="804EC826"/>
    <w:lvl w:ilvl="0">
      <w:start w:val="1"/>
      <w:numFmt w:val="decimal"/>
      <w:lvlText w:val="%1."/>
      <w:lvlJc w:val="left"/>
      <w:pPr>
        <w:ind w:left="69" w:hanging="360"/>
      </w:pPr>
      <w:rPr>
        <w:rFonts w:hint="default"/>
        <w:b w:val="0"/>
        <w:i w:val="0"/>
        <w:strike w:val="0"/>
        <w:dstrike w:val="0"/>
        <w:color w:val="auto"/>
        <w:sz w:val="22"/>
        <w:szCs w:val="24"/>
        <w:u w:val="none" w:color="000000"/>
        <w:effect w:val="none"/>
        <w:bdr w:val="none" w:sz="0" w:space="0" w:color="auto" w:frame="1"/>
        <w:vertAlign w:val="baseline"/>
      </w:rPr>
    </w:lvl>
    <w:lvl w:ilvl="1">
      <w:start w:val="1"/>
      <w:numFmt w:val="decimal"/>
      <w:lvlText w:val="%2."/>
      <w:lvlJc w:val="left"/>
      <w:pPr>
        <w:ind w:left="429" w:hanging="360"/>
      </w:pPr>
    </w:lvl>
    <w:lvl w:ilvl="2">
      <w:start w:val="1"/>
      <w:numFmt w:val="decimal"/>
      <w:lvlText w:val="%1.%2.%3."/>
      <w:lvlJc w:val="left"/>
      <w:pPr>
        <w:ind w:left="933"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437"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1941"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445"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2949"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453"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029" w:hanging="1440"/>
      </w:pPr>
      <w:rPr>
        <w:b w:val="0"/>
        <w:i w:val="0"/>
        <w:strike w:val="0"/>
        <w:dstrike w:val="0"/>
        <w:color w:val="000000"/>
        <w:sz w:val="22"/>
        <w:szCs w:val="22"/>
        <w:u w:val="none" w:color="000000"/>
        <w:effect w:val="none"/>
        <w:bdr w:val="none" w:sz="0" w:space="0" w:color="auto" w:frame="1"/>
        <w:vertAlign w:val="baseline"/>
      </w:rPr>
    </w:lvl>
  </w:abstractNum>
  <w:abstractNum w:abstractNumId="19" w15:restartNumberingAfterBreak="0">
    <w:nsid w:val="257C4A9C"/>
    <w:multiLevelType w:val="multilevel"/>
    <w:tmpl w:val="217E637A"/>
    <w:lvl w:ilvl="0">
      <w:start w:val="12"/>
      <w:numFmt w:val="decimal"/>
      <w:lvlText w:val="%1."/>
      <w:lvlJc w:val="left"/>
      <w:pPr>
        <w:tabs>
          <w:tab w:val="num" w:pos="737"/>
        </w:tabs>
        <w:ind w:left="737" w:hanging="737"/>
      </w:pPr>
      <w:rPr>
        <w:rFonts w:hint="default"/>
        <w:b/>
        <w:bCs/>
        <w:i w:val="0"/>
        <w:caps/>
        <w:strike w:val="0"/>
        <w:dstrike w:val="0"/>
        <w:vanish w:val="0"/>
        <w:color w:val="auto"/>
        <w:sz w:val="20"/>
        <w:szCs w:val="20"/>
        <w:vertAlign w:val="baseline"/>
      </w:rPr>
    </w:lvl>
    <w:lvl w:ilvl="1">
      <w:start w:val="1"/>
      <w:numFmt w:val="decimal"/>
      <w:lvlText w:val="%2."/>
      <w:lvlJc w:val="left"/>
      <w:pPr>
        <w:tabs>
          <w:tab w:val="num" w:pos="1474"/>
        </w:tabs>
        <w:ind w:left="1474" w:hanging="737"/>
      </w:pPr>
      <w:rPr>
        <w:rFonts w:ascii="Arial" w:eastAsia="Times New Roman" w:hAnsi="Arial" w:cs="Times New Roman" w:hint="default"/>
        <w:b w:val="0"/>
        <w:bCs w:val="0"/>
        <w:sz w:val="20"/>
        <w:szCs w:val="24"/>
      </w:rPr>
    </w:lvl>
    <w:lvl w:ilvl="2">
      <w:start w:val="1"/>
      <w:numFmt w:val="lowerLetter"/>
      <w:lvlText w:val="%3)"/>
      <w:lvlJc w:val="left"/>
      <w:pPr>
        <w:ind w:left="928" w:hanging="360"/>
      </w:pPr>
      <w:rPr>
        <w:rFonts w:hint="default"/>
        <w:sz w:val="24"/>
        <w:szCs w:val="24"/>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93B6D20"/>
    <w:multiLevelType w:val="hybridMultilevel"/>
    <w:tmpl w:val="84B6B15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2A4B2C73"/>
    <w:multiLevelType w:val="multilevel"/>
    <w:tmpl w:val="623C3618"/>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22" w15:restartNumberingAfterBreak="0">
    <w:nsid w:val="2B0064FB"/>
    <w:multiLevelType w:val="multilevel"/>
    <w:tmpl w:val="3AF2ACEC"/>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23" w15:restartNumberingAfterBreak="0">
    <w:nsid w:val="2B5D3A68"/>
    <w:multiLevelType w:val="hybridMultilevel"/>
    <w:tmpl w:val="D382E38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2E7F7453"/>
    <w:multiLevelType w:val="multilevel"/>
    <w:tmpl w:val="2430BFDC"/>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25" w15:restartNumberingAfterBreak="0">
    <w:nsid w:val="2F3E09C6"/>
    <w:multiLevelType w:val="multilevel"/>
    <w:tmpl w:val="BF0CB64C"/>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lowerLetter"/>
      <w:lvlText w:val="%2)"/>
      <w:lvlJc w:val="left"/>
      <w:pPr>
        <w:ind w:left="720" w:hanging="360"/>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26" w15:restartNumberingAfterBreak="0">
    <w:nsid w:val="30417A47"/>
    <w:multiLevelType w:val="hybridMultilevel"/>
    <w:tmpl w:val="34EC998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0AD1393"/>
    <w:multiLevelType w:val="multilevel"/>
    <w:tmpl w:val="2B3E72B6"/>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28" w15:restartNumberingAfterBreak="0">
    <w:nsid w:val="320537CD"/>
    <w:multiLevelType w:val="hybridMultilevel"/>
    <w:tmpl w:val="8DB8780E"/>
    <w:lvl w:ilvl="0" w:tplc="10840E2E">
      <w:start w:val="1"/>
      <w:numFmt w:val="lowerLetter"/>
      <w:lvlText w:val="%1)"/>
      <w:lvlJc w:val="left"/>
      <w:pPr>
        <w:ind w:left="1080" w:firstLine="0"/>
      </w:pPr>
      <w:rPr>
        <w:rFonts w:ascii="Arial Narrow" w:eastAsia="Times New Roman" w:hAnsi="Arial Narrow" w:cs="Arial" w:hint="default"/>
        <w:b w:val="0"/>
        <w:i w:val="0"/>
        <w:strike w:val="0"/>
        <w:dstrike w:val="0"/>
        <w:color w:val="000000"/>
        <w:sz w:val="22"/>
        <w:szCs w:val="22"/>
        <w:u w:val="none"/>
        <w:effect w:val="none"/>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7266C31"/>
    <w:multiLevelType w:val="multilevel"/>
    <w:tmpl w:val="804EC826"/>
    <w:lvl w:ilvl="0">
      <w:start w:val="1"/>
      <w:numFmt w:val="decimal"/>
      <w:lvlText w:val="%1."/>
      <w:lvlJc w:val="left"/>
      <w:pPr>
        <w:ind w:left="69" w:hanging="360"/>
      </w:pPr>
      <w:rPr>
        <w:rFonts w:hint="default"/>
        <w:b w:val="0"/>
        <w:i w:val="0"/>
        <w:strike w:val="0"/>
        <w:dstrike w:val="0"/>
        <w:color w:val="auto"/>
        <w:sz w:val="22"/>
        <w:szCs w:val="24"/>
        <w:u w:val="none" w:color="000000"/>
        <w:effect w:val="none"/>
        <w:bdr w:val="none" w:sz="0" w:space="0" w:color="auto" w:frame="1"/>
        <w:vertAlign w:val="baseline"/>
      </w:rPr>
    </w:lvl>
    <w:lvl w:ilvl="1">
      <w:start w:val="1"/>
      <w:numFmt w:val="decimal"/>
      <w:lvlText w:val="%2."/>
      <w:lvlJc w:val="left"/>
      <w:pPr>
        <w:ind w:left="429" w:hanging="360"/>
      </w:pPr>
    </w:lvl>
    <w:lvl w:ilvl="2">
      <w:start w:val="1"/>
      <w:numFmt w:val="decimal"/>
      <w:lvlText w:val="%1.%2.%3."/>
      <w:lvlJc w:val="left"/>
      <w:pPr>
        <w:ind w:left="933"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437"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1941"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445"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2949"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453"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029" w:hanging="1440"/>
      </w:pPr>
      <w:rPr>
        <w:b w:val="0"/>
        <w:i w:val="0"/>
        <w:strike w:val="0"/>
        <w:dstrike w:val="0"/>
        <w:color w:val="000000"/>
        <w:sz w:val="22"/>
        <w:szCs w:val="22"/>
        <w:u w:val="none" w:color="000000"/>
        <w:effect w:val="none"/>
        <w:bdr w:val="none" w:sz="0" w:space="0" w:color="auto" w:frame="1"/>
        <w:vertAlign w:val="baseline"/>
      </w:rPr>
    </w:lvl>
  </w:abstractNum>
  <w:abstractNum w:abstractNumId="30" w15:restartNumberingAfterBreak="0">
    <w:nsid w:val="383F7F5F"/>
    <w:multiLevelType w:val="hybridMultilevel"/>
    <w:tmpl w:val="65E214B2"/>
    <w:lvl w:ilvl="0" w:tplc="877AFDD4">
      <w:start w:val="1"/>
      <w:numFmt w:val="lowerLetter"/>
      <w:lvlText w:val="%1)"/>
      <w:lvlJc w:val="left"/>
      <w:pPr>
        <w:ind w:left="928" w:hanging="360"/>
      </w:pPr>
      <w:rPr>
        <w:rFonts w:asciiTheme="minorHAnsi" w:hAnsiTheme="minorHAnsi" w:cstheme="minorHAnsi"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3A366527"/>
    <w:multiLevelType w:val="multilevel"/>
    <w:tmpl w:val="97C629F2"/>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32" w15:restartNumberingAfterBreak="0">
    <w:nsid w:val="3B2942A0"/>
    <w:multiLevelType w:val="multilevel"/>
    <w:tmpl w:val="487AE7B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3" w15:restartNumberingAfterBreak="0">
    <w:nsid w:val="3B9051E9"/>
    <w:multiLevelType w:val="multilevel"/>
    <w:tmpl w:val="C1C66ED8"/>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34" w15:restartNumberingAfterBreak="0">
    <w:nsid w:val="3D7147E2"/>
    <w:multiLevelType w:val="hybridMultilevel"/>
    <w:tmpl w:val="B2D40B14"/>
    <w:lvl w:ilvl="0" w:tplc="04050017">
      <w:start w:val="1"/>
      <w:numFmt w:val="lowerLetter"/>
      <w:lvlText w:val="%1)"/>
      <w:lvlJc w:val="left"/>
      <w:pPr>
        <w:ind w:left="644" w:hanging="360"/>
      </w:pPr>
      <w:rPr>
        <w:rFonts w:hint="default"/>
        <w:b/>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E837515"/>
    <w:multiLevelType w:val="multilevel"/>
    <w:tmpl w:val="47DAD44E"/>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36" w15:restartNumberingAfterBreak="0">
    <w:nsid w:val="40EE1D69"/>
    <w:multiLevelType w:val="multilevel"/>
    <w:tmpl w:val="0636B470"/>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i w:val="0"/>
        <w:strike w:val="0"/>
        <w:dstrike w:val="0"/>
        <w:color w:val="000000"/>
        <w:sz w:val="22"/>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37" w15:restartNumberingAfterBreak="0">
    <w:nsid w:val="487D1F68"/>
    <w:multiLevelType w:val="multilevel"/>
    <w:tmpl w:val="38AC85C4"/>
    <w:styleLink w:val="cpBulleting"/>
    <w:lvl w:ilvl="0">
      <w:start w:val="1"/>
      <w:numFmt w:val="bullet"/>
      <w:lvlText w:val=""/>
      <w:lvlJc w:val="left"/>
      <w:pPr>
        <w:tabs>
          <w:tab w:val="num" w:pos="908"/>
        </w:tabs>
        <w:ind w:left="908" w:hanging="454"/>
      </w:pPr>
      <w:rPr>
        <w:rFonts w:ascii="Symbol" w:hAnsi="Symbol"/>
        <w:color w:val="auto"/>
        <w:u w:color="FFFFFF"/>
      </w:rPr>
    </w:lvl>
    <w:lvl w:ilvl="1">
      <w:start w:val="1"/>
      <w:numFmt w:val="bullet"/>
      <w:lvlText w:val=""/>
      <w:lvlJc w:val="left"/>
      <w:pPr>
        <w:tabs>
          <w:tab w:val="num" w:pos="1361"/>
        </w:tabs>
        <w:ind w:left="1361" w:hanging="453"/>
      </w:pPr>
      <w:rPr>
        <w:rFonts w:ascii="Symbol" w:hAnsi="Symbol"/>
        <w:color w:val="auto"/>
      </w:rPr>
    </w:lvl>
    <w:lvl w:ilvl="2">
      <w:start w:val="1"/>
      <w:numFmt w:val="bullet"/>
      <w:lvlText w:val=""/>
      <w:lvlJc w:val="left"/>
      <w:pPr>
        <w:tabs>
          <w:tab w:val="num" w:pos="1815"/>
        </w:tabs>
        <w:ind w:left="1815" w:hanging="454"/>
      </w:pPr>
      <w:rPr>
        <w:rFonts w:ascii="Symbol" w:hAnsi="Symbol" w:hint="default"/>
        <w:color w:val="auto"/>
      </w:rPr>
    </w:lvl>
    <w:lvl w:ilvl="3">
      <w:start w:val="1"/>
      <w:numFmt w:val="bullet"/>
      <w:lvlText w:val=""/>
      <w:lvlJc w:val="left"/>
      <w:pPr>
        <w:tabs>
          <w:tab w:val="num" w:pos="2268"/>
        </w:tabs>
        <w:ind w:left="2268" w:hanging="453"/>
      </w:pPr>
      <w:rPr>
        <w:rFonts w:ascii="Symbol" w:hAnsi="Symbol" w:hint="default"/>
        <w:color w:val="auto"/>
      </w:rPr>
    </w:lvl>
    <w:lvl w:ilvl="4">
      <w:start w:val="1"/>
      <w:numFmt w:val="bullet"/>
      <w:lvlText w:val=""/>
      <w:lvlJc w:val="left"/>
      <w:pPr>
        <w:tabs>
          <w:tab w:val="num" w:pos="2722"/>
        </w:tabs>
        <w:ind w:left="2722" w:hanging="454"/>
      </w:pPr>
      <w:rPr>
        <w:rFonts w:ascii="Symbol" w:hAnsi="Symbol" w:hint="default"/>
        <w:color w:val="auto"/>
      </w:rPr>
    </w:lvl>
    <w:lvl w:ilvl="5">
      <w:start w:val="1"/>
      <w:numFmt w:val="bullet"/>
      <w:lvlText w:val=""/>
      <w:lvlJc w:val="left"/>
      <w:pPr>
        <w:ind w:left="4774" w:hanging="360"/>
      </w:pPr>
      <w:rPr>
        <w:rFonts w:ascii="Wingdings" w:hAnsi="Wingdings" w:hint="default"/>
      </w:rPr>
    </w:lvl>
    <w:lvl w:ilvl="6">
      <w:start w:val="1"/>
      <w:numFmt w:val="bullet"/>
      <w:lvlText w:val=""/>
      <w:lvlJc w:val="left"/>
      <w:pPr>
        <w:ind w:left="5494" w:hanging="360"/>
      </w:pPr>
      <w:rPr>
        <w:rFonts w:ascii="Symbol" w:hAnsi="Symbol" w:hint="default"/>
      </w:rPr>
    </w:lvl>
    <w:lvl w:ilvl="7">
      <w:start w:val="1"/>
      <w:numFmt w:val="bullet"/>
      <w:lvlText w:val="o"/>
      <w:lvlJc w:val="left"/>
      <w:pPr>
        <w:ind w:left="6214" w:hanging="360"/>
      </w:pPr>
      <w:rPr>
        <w:rFonts w:ascii="Courier New" w:hAnsi="Courier New" w:cs="Courier New" w:hint="default"/>
      </w:rPr>
    </w:lvl>
    <w:lvl w:ilvl="8">
      <w:start w:val="1"/>
      <w:numFmt w:val="bullet"/>
      <w:lvlText w:val=""/>
      <w:lvlJc w:val="left"/>
      <w:pPr>
        <w:ind w:left="6934" w:hanging="360"/>
      </w:pPr>
      <w:rPr>
        <w:rFonts w:ascii="Wingdings" w:hAnsi="Wingdings" w:hint="default"/>
      </w:rPr>
    </w:lvl>
  </w:abstractNum>
  <w:abstractNum w:abstractNumId="38" w15:restartNumberingAfterBreak="0">
    <w:nsid w:val="4BDD11A5"/>
    <w:multiLevelType w:val="multilevel"/>
    <w:tmpl w:val="BF4A35C0"/>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2"/>
        <w:szCs w:val="22"/>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39" w15:restartNumberingAfterBreak="0">
    <w:nsid w:val="4C4007A7"/>
    <w:multiLevelType w:val="hybridMultilevel"/>
    <w:tmpl w:val="9184E1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4CDA1AFB"/>
    <w:multiLevelType w:val="hybridMultilevel"/>
    <w:tmpl w:val="5CBABE1A"/>
    <w:lvl w:ilvl="0" w:tplc="FFFFFFFF">
      <w:start w:val="1"/>
      <w:numFmt w:val="decimal"/>
      <w:lvlText w:val="%1."/>
      <w:lvlJc w:val="left"/>
      <w:pPr>
        <w:ind w:left="360" w:hanging="360"/>
      </w:pPr>
    </w:lvl>
    <w:lvl w:ilvl="1" w:tplc="04050017">
      <w:start w:val="1"/>
      <w:numFmt w:val="lowerLetter"/>
      <w:lvlText w:val="%2)"/>
      <w:lvlJc w:val="left"/>
      <w:pPr>
        <w:ind w:left="72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502E2A72"/>
    <w:multiLevelType w:val="multilevel"/>
    <w:tmpl w:val="43B01A62"/>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42" w15:restartNumberingAfterBreak="0">
    <w:nsid w:val="50E51E92"/>
    <w:multiLevelType w:val="multilevel"/>
    <w:tmpl w:val="FFD4F8B8"/>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2"/>
        <w:szCs w:val="22"/>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43" w15:restartNumberingAfterBreak="0">
    <w:nsid w:val="51685B49"/>
    <w:multiLevelType w:val="multilevel"/>
    <w:tmpl w:val="C81A195E"/>
    <w:lvl w:ilvl="0">
      <w:start w:val="1"/>
      <w:numFmt w:val="decimal"/>
      <w:lvlText w:val="%1."/>
      <w:lvlJc w:val="left"/>
      <w:pPr>
        <w:tabs>
          <w:tab w:val="num" w:pos="786"/>
        </w:tabs>
        <w:ind w:left="786" w:hanging="360"/>
      </w:pPr>
      <w:rPr>
        <w:rFonts w:hint="default"/>
      </w:rPr>
    </w:lvl>
    <w:lvl w:ilvl="1">
      <w:start w:val="1"/>
      <w:numFmt w:val="decimal"/>
      <w:pStyle w:val="Normlnslovan"/>
      <w:lvlText w:val="%1.%2."/>
      <w:lvlJc w:val="left"/>
      <w:pPr>
        <w:tabs>
          <w:tab w:val="num" w:pos="7520"/>
        </w:tabs>
        <w:ind w:left="7520" w:hanging="432"/>
      </w:pPr>
      <w:rPr>
        <w:rFonts w:hint="default"/>
      </w:rPr>
    </w:lvl>
    <w:lvl w:ilvl="2">
      <w:start w:val="1"/>
      <w:numFmt w:val="decimal"/>
      <w:lvlText w:val="%1.%2.%3."/>
      <w:lvlJc w:val="left"/>
      <w:pPr>
        <w:tabs>
          <w:tab w:val="num" w:pos="1713"/>
        </w:tabs>
        <w:ind w:left="1497"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535C4669"/>
    <w:multiLevelType w:val="hybridMultilevel"/>
    <w:tmpl w:val="FBBCFA8C"/>
    <w:lvl w:ilvl="0" w:tplc="0405000F">
      <w:start w:val="1"/>
      <w:numFmt w:val="decimal"/>
      <w:lvlText w:val="%1."/>
      <w:lvlJc w:val="left"/>
      <w:pPr>
        <w:ind w:left="429" w:hanging="360"/>
      </w:pPr>
    </w:lvl>
    <w:lvl w:ilvl="1" w:tplc="04050019" w:tentative="1">
      <w:start w:val="1"/>
      <w:numFmt w:val="lowerLetter"/>
      <w:lvlText w:val="%2."/>
      <w:lvlJc w:val="left"/>
      <w:pPr>
        <w:ind w:left="1149" w:hanging="360"/>
      </w:pPr>
    </w:lvl>
    <w:lvl w:ilvl="2" w:tplc="0405001B" w:tentative="1">
      <w:start w:val="1"/>
      <w:numFmt w:val="lowerRoman"/>
      <w:lvlText w:val="%3."/>
      <w:lvlJc w:val="right"/>
      <w:pPr>
        <w:ind w:left="1869" w:hanging="180"/>
      </w:pPr>
    </w:lvl>
    <w:lvl w:ilvl="3" w:tplc="0405000F" w:tentative="1">
      <w:start w:val="1"/>
      <w:numFmt w:val="decimal"/>
      <w:lvlText w:val="%4."/>
      <w:lvlJc w:val="left"/>
      <w:pPr>
        <w:ind w:left="2589" w:hanging="360"/>
      </w:pPr>
    </w:lvl>
    <w:lvl w:ilvl="4" w:tplc="04050019" w:tentative="1">
      <w:start w:val="1"/>
      <w:numFmt w:val="lowerLetter"/>
      <w:lvlText w:val="%5."/>
      <w:lvlJc w:val="left"/>
      <w:pPr>
        <w:ind w:left="3309" w:hanging="360"/>
      </w:pPr>
    </w:lvl>
    <w:lvl w:ilvl="5" w:tplc="0405001B" w:tentative="1">
      <w:start w:val="1"/>
      <w:numFmt w:val="lowerRoman"/>
      <w:lvlText w:val="%6."/>
      <w:lvlJc w:val="right"/>
      <w:pPr>
        <w:ind w:left="4029" w:hanging="180"/>
      </w:pPr>
    </w:lvl>
    <w:lvl w:ilvl="6" w:tplc="0405000F" w:tentative="1">
      <w:start w:val="1"/>
      <w:numFmt w:val="decimal"/>
      <w:lvlText w:val="%7."/>
      <w:lvlJc w:val="left"/>
      <w:pPr>
        <w:ind w:left="4749" w:hanging="360"/>
      </w:pPr>
    </w:lvl>
    <w:lvl w:ilvl="7" w:tplc="04050019" w:tentative="1">
      <w:start w:val="1"/>
      <w:numFmt w:val="lowerLetter"/>
      <w:lvlText w:val="%8."/>
      <w:lvlJc w:val="left"/>
      <w:pPr>
        <w:ind w:left="5469" w:hanging="360"/>
      </w:pPr>
    </w:lvl>
    <w:lvl w:ilvl="8" w:tplc="0405001B" w:tentative="1">
      <w:start w:val="1"/>
      <w:numFmt w:val="lowerRoman"/>
      <w:lvlText w:val="%9."/>
      <w:lvlJc w:val="right"/>
      <w:pPr>
        <w:ind w:left="6189" w:hanging="180"/>
      </w:pPr>
    </w:lvl>
  </w:abstractNum>
  <w:abstractNum w:abstractNumId="45" w15:restartNumberingAfterBreak="0">
    <w:nsid w:val="56582DD5"/>
    <w:multiLevelType w:val="hybridMultilevel"/>
    <w:tmpl w:val="E5CA12B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46" w15:restartNumberingAfterBreak="0">
    <w:nsid w:val="587D7530"/>
    <w:multiLevelType w:val="multilevel"/>
    <w:tmpl w:val="054A66BE"/>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47" w15:restartNumberingAfterBreak="0">
    <w:nsid w:val="5BFF157C"/>
    <w:multiLevelType w:val="multilevel"/>
    <w:tmpl w:val="D132E944"/>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48" w15:restartNumberingAfterBreak="0">
    <w:nsid w:val="5DCF1759"/>
    <w:multiLevelType w:val="multilevel"/>
    <w:tmpl w:val="BDD87D0A"/>
    <w:lvl w:ilvl="0">
      <w:numFmt w:val="bullet"/>
      <w:pStyle w:val="OdrkaEQerven"/>
      <w:lvlText w:val=""/>
      <w:lvlJc w:val="left"/>
      <w:pPr>
        <w:tabs>
          <w:tab w:val="num" w:pos="567"/>
        </w:tabs>
        <w:ind w:left="567" w:hanging="567"/>
      </w:pPr>
      <w:rPr>
        <w:rFonts w:ascii="Wingdings" w:hAnsi="Wingdings" w:hint="default"/>
        <w:color w:val="A50021"/>
        <w:sz w:val="24"/>
      </w:rPr>
    </w:lvl>
    <w:lvl w:ilvl="1">
      <w:numFmt w:val="bullet"/>
      <w:pStyle w:val="Odrka2EQmodr"/>
      <w:lvlText w:val=""/>
      <w:lvlJc w:val="left"/>
      <w:pPr>
        <w:tabs>
          <w:tab w:val="num" w:pos="1134"/>
        </w:tabs>
        <w:ind w:left="1134" w:hanging="567"/>
      </w:pPr>
      <w:rPr>
        <w:rFonts w:ascii="Wingdings" w:hAnsi="Wingdings" w:hint="default"/>
        <w:color w:val="C1D2ED"/>
        <w:sz w:val="24"/>
      </w:rPr>
    </w:lvl>
    <w:lvl w:ilvl="2">
      <w:numFmt w:val="bullet"/>
      <w:pStyle w:val="OdrkaEQ3ern"/>
      <w:lvlText w:val=""/>
      <w:lvlJc w:val="left"/>
      <w:pPr>
        <w:tabs>
          <w:tab w:val="num" w:pos="1701"/>
        </w:tabs>
        <w:ind w:left="1701" w:hanging="567"/>
      </w:pPr>
      <w:rPr>
        <w:rFonts w:ascii="Wingdings" w:hAnsi="Wingdings" w:hint="default"/>
        <w:sz w:val="24"/>
      </w:rPr>
    </w:lvl>
    <w:lvl w:ilvl="3">
      <w:numFmt w:val="bullet"/>
      <w:pStyle w:val="OdrkaEQ4erven"/>
      <w:lvlText w:val=""/>
      <w:lvlJc w:val="left"/>
      <w:pPr>
        <w:tabs>
          <w:tab w:val="num" w:pos="2268"/>
        </w:tabs>
        <w:ind w:left="2268" w:hanging="567"/>
      </w:pPr>
      <w:rPr>
        <w:rFonts w:ascii="Wingdings" w:hAnsi="Wingdings" w:hint="default"/>
        <w:color w:val="A50021"/>
      </w:rPr>
    </w:lvl>
    <w:lvl w:ilvl="4">
      <w:numFmt w:val="bullet"/>
      <w:pStyle w:val="OdrkaEQ5modr"/>
      <w:lvlText w:val=""/>
      <w:lvlJc w:val="left"/>
      <w:pPr>
        <w:tabs>
          <w:tab w:val="num" w:pos="2835"/>
        </w:tabs>
        <w:ind w:left="2835" w:hanging="567"/>
      </w:pPr>
      <w:rPr>
        <w:rFonts w:ascii="Wingdings" w:hAnsi="Wingdings" w:hint="default"/>
        <w:color w:val="C1D2ED"/>
      </w:rPr>
    </w:lvl>
    <w:lvl w:ilvl="5">
      <w:numFmt w:val="bullet"/>
      <w:pStyle w:val="OdrkaEQ6ern"/>
      <w:lvlText w:val=""/>
      <w:lvlJc w:val="left"/>
      <w:pPr>
        <w:tabs>
          <w:tab w:val="num" w:pos="3402"/>
        </w:tabs>
        <w:ind w:left="3402" w:hanging="567"/>
      </w:pPr>
      <w:rPr>
        <w:rFonts w:ascii="Wingdings" w:hAnsi="Wingdings" w:hint="default"/>
      </w:rPr>
    </w:lvl>
    <w:lvl w:ilvl="6">
      <w:numFmt w:val="bullet"/>
      <w:pStyle w:val="OdrkaEQ7erven"/>
      <w:lvlText w:val=""/>
      <w:lvlJc w:val="left"/>
      <w:pPr>
        <w:tabs>
          <w:tab w:val="num" w:pos="3969"/>
        </w:tabs>
        <w:ind w:left="3969" w:hanging="567"/>
      </w:pPr>
      <w:rPr>
        <w:rFonts w:ascii="Wingdings" w:hAnsi="Wingdings" w:hint="default"/>
        <w:color w:val="A50021"/>
      </w:rPr>
    </w:lvl>
    <w:lvl w:ilvl="7">
      <w:numFmt w:val="bullet"/>
      <w:pStyle w:val="OdrkaEQ8modr"/>
      <w:lvlText w:val=""/>
      <w:lvlJc w:val="left"/>
      <w:pPr>
        <w:tabs>
          <w:tab w:val="num" w:pos="4536"/>
        </w:tabs>
        <w:ind w:left="4536" w:hanging="567"/>
      </w:pPr>
      <w:rPr>
        <w:rFonts w:ascii="Wingdings" w:hAnsi="Wingdings" w:hint="default"/>
        <w:color w:val="C1D2ED"/>
      </w:rPr>
    </w:lvl>
    <w:lvl w:ilvl="8">
      <w:numFmt w:val="bullet"/>
      <w:pStyle w:val="OdrkaEQ9ern"/>
      <w:lvlText w:val=""/>
      <w:lvlJc w:val="left"/>
      <w:pPr>
        <w:tabs>
          <w:tab w:val="num" w:pos="5103"/>
        </w:tabs>
        <w:ind w:left="5103" w:hanging="567"/>
      </w:pPr>
      <w:rPr>
        <w:rFonts w:ascii="Wingdings" w:hAnsi="Wingdings" w:hint="default"/>
      </w:rPr>
    </w:lvl>
  </w:abstractNum>
  <w:abstractNum w:abstractNumId="49" w15:restartNumberingAfterBreak="0">
    <w:nsid w:val="5ECE4C50"/>
    <w:multiLevelType w:val="multilevel"/>
    <w:tmpl w:val="758CF96A"/>
    <w:lvl w:ilvl="0">
      <w:start w:val="1"/>
      <w:numFmt w:val="decimal"/>
      <w:lvlText w:val="%1"/>
      <w:lvlJc w:val="left"/>
      <w:pPr>
        <w:ind w:left="432" w:hanging="432"/>
      </w:pPr>
    </w:lvl>
    <w:lvl w:ilvl="1">
      <w:start w:val="1"/>
      <w:numFmt w:val="decimal"/>
      <w:lvlText w:val="%1.%2"/>
      <w:lvlJc w:val="left"/>
      <w:pPr>
        <w:ind w:left="576" w:hanging="576"/>
      </w:pPr>
    </w:lvl>
    <w:lvl w:ilvl="2">
      <w:start w:val="1"/>
      <w:numFmt w:val="lowerLetter"/>
      <w:lvlText w:val="%3)"/>
      <w:lvlJc w:val="left"/>
      <w:pPr>
        <w:ind w:left="720" w:hanging="36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0" w15:restartNumberingAfterBreak="0">
    <w:nsid w:val="61455C61"/>
    <w:multiLevelType w:val="hybridMultilevel"/>
    <w:tmpl w:val="17F68FF2"/>
    <w:lvl w:ilvl="0" w:tplc="DF00A52C">
      <w:start w:val="1"/>
      <w:numFmt w:val="decimal"/>
      <w:lvlText w:val="Čl. %1."/>
      <w:lvlJc w:val="left"/>
      <w:pPr>
        <w:ind w:left="721" w:hanging="360"/>
      </w:pPr>
      <w:rPr>
        <w:rFonts w:hint="default"/>
        <w:b/>
        <w:bCs/>
        <w:color w:val="auto"/>
        <w:sz w:val="22"/>
        <w:szCs w:val="22"/>
      </w:rPr>
    </w:lvl>
    <w:lvl w:ilvl="1" w:tplc="04050019" w:tentative="1">
      <w:start w:val="1"/>
      <w:numFmt w:val="lowerLetter"/>
      <w:lvlText w:val="%2."/>
      <w:lvlJc w:val="left"/>
      <w:pPr>
        <w:ind w:left="1441" w:hanging="360"/>
      </w:pPr>
    </w:lvl>
    <w:lvl w:ilvl="2" w:tplc="0405001B" w:tentative="1">
      <w:start w:val="1"/>
      <w:numFmt w:val="lowerRoman"/>
      <w:lvlText w:val="%3."/>
      <w:lvlJc w:val="right"/>
      <w:pPr>
        <w:ind w:left="2161" w:hanging="180"/>
      </w:pPr>
    </w:lvl>
    <w:lvl w:ilvl="3" w:tplc="0405000F" w:tentative="1">
      <w:start w:val="1"/>
      <w:numFmt w:val="decimal"/>
      <w:lvlText w:val="%4."/>
      <w:lvlJc w:val="left"/>
      <w:pPr>
        <w:ind w:left="2881" w:hanging="360"/>
      </w:pPr>
    </w:lvl>
    <w:lvl w:ilvl="4" w:tplc="04050019" w:tentative="1">
      <w:start w:val="1"/>
      <w:numFmt w:val="lowerLetter"/>
      <w:lvlText w:val="%5."/>
      <w:lvlJc w:val="left"/>
      <w:pPr>
        <w:ind w:left="3601" w:hanging="360"/>
      </w:pPr>
    </w:lvl>
    <w:lvl w:ilvl="5" w:tplc="0405001B" w:tentative="1">
      <w:start w:val="1"/>
      <w:numFmt w:val="lowerRoman"/>
      <w:lvlText w:val="%6."/>
      <w:lvlJc w:val="right"/>
      <w:pPr>
        <w:ind w:left="4321" w:hanging="180"/>
      </w:pPr>
    </w:lvl>
    <w:lvl w:ilvl="6" w:tplc="0405000F" w:tentative="1">
      <w:start w:val="1"/>
      <w:numFmt w:val="decimal"/>
      <w:lvlText w:val="%7."/>
      <w:lvlJc w:val="left"/>
      <w:pPr>
        <w:ind w:left="5041" w:hanging="360"/>
      </w:pPr>
    </w:lvl>
    <w:lvl w:ilvl="7" w:tplc="04050019" w:tentative="1">
      <w:start w:val="1"/>
      <w:numFmt w:val="lowerLetter"/>
      <w:lvlText w:val="%8."/>
      <w:lvlJc w:val="left"/>
      <w:pPr>
        <w:ind w:left="5761" w:hanging="360"/>
      </w:pPr>
    </w:lvl>
    <w:lvl w:ilvl="8" w:tplc="0405001B" w:tentative="1">
      <w:start w:val="1"/>
      <w:numFmt w:val="lowerRoman"/>
      <w:lvlText w:val="%9."/>
      <w:lvlJc w:val="right"/>
      <w:pPr>
        <w:ind w:left="6481" w:hanging="180"/>
      </w:pPr>
    </w:lvl>
  </w:abstractNum>
  <w:abstractNum w:abstractNumId="51" w15:restartNumberingAfterBreak="0">
    <w:nsid w:val="63267561"/>
    <w:multiLevelType w:val="multilevel"/>
    <w:tmpl w:val="78584366"/>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52" w15:restartNumberingAfterBreak="0">
    <w:nsid w:val="6499095D"/>
    <w:multiLevelType w:val="multilevel"/>
    <w:tmpl w:val="054A66BE"/>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53" w15:restartNumberingAfterBreak="0">
    <w:nsid w:val="658C7C12"/>
    <w:multiLevelType w:val="multilevel"/>
    <w:tmpl w:val="24C287BA"/>
    <w:lvl w:ilvl="0">
      <w:start w:val="4"/>
      <w:numFmt w:val="decimal"/>
      <w:lvlText w:val="%1."/>
      <w:lvlJc w:val="left"/>
      <w:pPr>
        <w:ind w:left="360" w:hanging="360"/>
      </w:pPr>
      <w:rPr>
        <w:rFonts w:hint="default"/>
      </w:rPr>
    </w:lvl>
    <w:lvl w:ilvl="1">
      <w:start w:val="1"/>
      <w:numFmt w:val="lowerLetter"/>
      <w:lvlText w:val="%2)"/>
      <w:lvlJc w:val="left"/>
      <w:pPr>
        <w:ind w:left="1344" w:hanging="360"/>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692A4269"/>
    <w:multiLevelType w:val="hybridMultilevel"/>
    <w:tmpl w:val="E77C3D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693724A4"/>
    <w:multiLevelType w:val="multilevel"/>
    <w:tmpl w:val="758CF96A"/>
    <w:lvl w:ilvl="0">
      <w:start w:val="1"/>
      <w:numFmt w:val="decimal"/>
      <w:lvlText w:val="%1"/>
      <w:lvlJc w:val="left"/>
      <w:pPr>
        <w:ind w:left="432" w:hanging="432"/>
      </w:pPr>
    </w:lvl>
    <w:lvl w:ilvl="1">
      <w:start w:val="1"/>
      <w:numFmt w:val="decimal"/>
      <w:lvlText w:val="%1.%2"/>
      <w:lvlJc w:val="left"/>
      <w:pPr>
        <w:ind w:left="576" w:hanging="576"/>
      </w:pPr>
    </w:lvl>
    <w:lvl w:ilvl="2">
      <w:start w:val="1"/>
      <w:numFmt w:val="lowerLetter"/>
      <w:lvlText w:val="%3)"/>
      <w:lvlJc w:val="left"/>
      <w:pPr>
        <w:ind w:left="720" w:hanging="36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6" w15:restartNumberingAfterBreak="0">
    <w:nsid w:val="6B794703"/>
    <w:multiLevelType w:val="multilevel"/>
    <w:tmpl w:val="E01E695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7" w15:restartNumberingAfterBreak="0">
    <w:nsid w:val="6C20632B"/>
    <w:multiLevelType w:val="multilevel"/>
    <w:tmpl w:val="D2CC8AB4"/>
    <w:lvl w:ilvl="0">
      <w:start w:val="1"/>
      <w:numFmt w:val="decimal"/>
      <w:lvlText w:val="%1."/>
      <w:lvlJc w:val="left"/>
      <w:pPr>
        <w:ind w:left="360" w:hanging="360"/>
      </w:pPr>
    </w:lvl>
    <w:lvl w:ilvl="1">
      <w:start w:val="1"/>
      <w:numFmt w:val="decimal"/>
      <w:lvlText w:val="%1.%2."/>
      <w:lvlJc w:val="left"/>
      <w:pPr>
        <w:ind w:left="715" w:hanging="432"/>
      </w:pPr>
      <w:rPr>
        <w:rFonts w:asciiTheme="minorHAnsi" w:hAnsiTheme="minorHAnsi" w:cstheme="minorHAnsi" w:hint="default"/>
        <w:b w:val="0"/>
        <w:bCs w:val="0"/>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6D831153"/>
    <w:multiLevelType w:val="hybridMultilevel"/>
    <w:tmpl w:val="7CAEB39C"/>
    <w:lvl w:ilvl="0" w:tplc="04050017">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59" w15:restartNumberingAfterBreak="0">
    <w:nsid w:val="6DCA2DA2"/>
    <w:multiLevelType w:val="hybridMultilevel"/>
    <w:tmpl w:val="AE7C435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0" w15:restartNumberingAfterBreak="0">
    <w:nsid w:val="6EEC219F"/>
    <w:multiLevelType w:val="multilevel"/>
    <w:tmpl w:val="4E928E98"/>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61" w15:restartNumberingAfterBreak="0">
    <w:nsid w:val="6EF56F85"/>
    <w:multiLevelType w:val="multilevel"/>
    <w:tmpl w:val="400459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2" w15:restartNumberingAfterBreak="0">
    <w:nsid w:val="716756F9"/>
    <w:multiLevelType w:val="hybridMultilevel"/>
    <w:tmpl w:val="A39AD12A"/>
    <w:lvl w:ilvl="0" w:tplc="4ADC43D6">
      <w:start w:val="1"/>
      <w:numFmt w:val="decimal"/>
      <w:lvlText w:val="%1."/>
      <w:lvlJc w:val="left"/>
      <w:pPr>
        <w:ind w:left="2148" w:hanging="360"/>
      </w:pPr>
      <w:rPr>
        <w:rFonts w:hint="default"/>
        <w:color w:val="auto"/>
      </w:rPr>
    </w:lvl>
    <w:lvl w:ilvl="1" w:tplc="04050019">
      <w:start w:val="1"/>
      <w:numFmt w:val="lowerLetter"/>
      <w:lvlText w:val="%2."/>
      <w:lvlJc w:val="left"/>
      <w:pPr>
        <w:ind w:left="1440" w:hanging="360"/>
      </w:pPr>
    </w:lvl>
    <w:lvl w:ilvl="2" w:tplc="04050017">
      <w:start w:val="1"/>
      <w:numFmt w:val="lowerLetter"/>
      <w:lvlText w:val="%3)"/>
      <w:lvlJc w:val="left"/>
      <w:pPr>
        <w:ind w:left="1145" w:hanging="36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728105EE"/>
    <w:multiLevelType w:val="hybridMultilevel"/>
    <w:tmpl w:val="6DCEE8B0"/>
    <w:lvl w:ilvl="0" w:tplc="44B06C18">
      <w:start w:val="1"/>
      <w:numFmt w:val="lowerLetter"/>
      <w:lvlText w:val="%1)"/>
      <w:lvlJc w:val="left"/>
      <w:pPr>
        <w:ind w:left="1425" w:hanging="360"/>
      </w:pPr>
    </w:lvl>
    <w:lvl w:ilvl="1" w:tplc="43F0CE44">
      <w:start w:val="1"/>
      <w:numFmt w:val="lowerLetter"/>
      <w:lvlText w:val="%2."/>
      <w:lvlJc w:val="left"/>
      <w:pPr>
        <w:ind w:left="2145" w:hanging="360"/>
      </w:pPr>
    </w:lvl>
    <w:lvl w:ilvl="2" w:tplc="8F08C0C4">
      <w:start w:val="1"/>
      <w:numFmt w:val="lowerRoman"/>
      <w:lvlText w:val="%3."/>
      <w:lvlJc w:val="right"/>
      <w:pPr>
        <w:ind w:left="2865" w:hanging="180"/>
      </w:pPr>
    </w:lvl>
    <w:lvl w:ilvl="3" w:tplc="9816EFB6">
      <w:start w:val="1"/>
      <w:numFmt w:val="decimal"/>
      <w:lvlText w:val="%4."/>
      <w:lvlJc w:val="left"/>
      <w:pPr>
        <w:ind w:left="3585" w:hanging="360"/>
      </w:pPr>
    </w:lvl>
    <w:lvl w:ilvl="4" w:tplc="99EA2332">
      <w:start w:val="1"/>
      <w:numFmt w:val="lowerLetter"/>
      <w:lvlText w:val="%5."/>
      <w:lvlJc w:val="left"/>
      <w:pPr>
        <w:ind w:left="4305" w:hanging="360"/>
      </w:pPr>
    </w:lvl>
    <w:lvl w:ilvl="5" w:tplc="B028831E">
      <w:start w:val="1"/>
      <w:numFmt w:val="lowerRoman"/>
      <w:lvlText w:val="%6."/>
      <w:lvlJc w:val="right"/>
      <w:pPr>
        <w:ind w:left="5025" w:hanging="180"/>
      </w:pPr>
    </w:lvl>
    <w:lvl w:ilvl="6" w:tplc="AEA0AFA0">
      <w:start w:val="1"/>
      <w:numFmt w:val="decimal"/>
      <w:lvlText w:val="%7."/>
      <w:lvlJc w:val="left"/>
      <w:pPr>
        <w:ind w:left="5745" w:hanging="360"/>
      </w:pPr>
    </w:lvl>
    <w:lvl w:ilvl="7" w:tplc="2C762F2E">
      <w:start w:val="1"/>
      <w:numFmt w:val="lowerLetter"/>
      <w:lvlText w:val="%8."/>
      <w:lvlJc w:val="left"/>
      <w:pPr>
        <w:ind w:left="6465" w:hanging="360"/>
      </w:pPr>
    </w:lvl>
    <w:lvl w:ilvl="8" w:tplc="6CD6AAA8">
      <w:start w:val="1"/>
      <w:numFmt w:val="lowerRoman"/>
      <w:lvlText w:val="%9."/>
      <w:lvlJc w:val="right"/>
      <w:pPr>
        <w:ind w:left="7185" w:hanging="180"/>
      </w:pPr>
    </w:lvl>
  </w:abstractNum>
  <w:abstractNum w:abstractNumId="64" w15:restartNumberingAfterBreak="0">
    <w:nsid w:val="72881056"/>
    <w:multiLevelType w:val="multilevel"/>
    <w:tmpl w:val="CAFA8D72"/>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65" w15:restartNumberingAfterBreak="0">
    <w:nsid w:val="75DA7861"/>
    <w:multiLevelType w:val="multilevel"/>
    <w:tmpl w:val="F21247B2"/>
    <w:lvl w:ilvl="0">
      <w:start w:val="1"/>
      <w:numFmt w:val="decimal"/>
      <w:pStyle w:val="Zklad1"/>
      <w:lvlText w:val="%1."/>
      <w:lvlJc w:val="left"/>
      <w:pPr>
        <w:ind w:left="2912" w:hanging="360"/>
      </w:pPr>
    </w:lvl>
    <w:lvl w:ilvl="1">
      <w:start w:val="1"/>
      <w:numFmt w:val="decimal"/>
      <w:pStyle w:val="Zklad2"/>
      <w:lvlText w:val="%1.%2."/>
      <w:lvlJc w:val="left"/>
      <w:pPr>
        <w:ind w:left="432" w:hanging="432"/>
      </w:pPr>
      <w:rPr>
        <w:b w:val="0"/>
      </w:rPr>
    </w:lvl>
    <w:lvl w:ilvl="2">
      <w:start w:val="1"/>
      <w:numFmt w:val="lowerLetter"/>
      <w:pStyle w:val="Zklad3"/>
      <w:lvlText w:val="(%3)"/>
      <w:lvlJc w:val="left"/>
      <w:pPr>
        <w:ind w:left="1214" w:hanging="504"/>
      </w:pPr>
      <w:rPr>
        <w:rFonts w:asciiTheme="minorHAnsi" w:eastAsia="Times New Roman" w:hAnsiTheme="minorHAnsi" w:cstheme="minorHAnsi"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78A05372"/>
    <w:multiLevelType w:val="multilevel"/>
    <w:tmpl w:val="E3E6A7F0"/>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67" w15:restartNumberingAfterBreak="0">
    <w:nsid w:val="79D370A4"/>
    <w:multiLevelType w:val="hybridMultilevel"/>
    <w:tmpl w:val="3F9CBD44"/>
    <w:lvl w:ilvl="0" w:tplc="04050017">
      <w:start w:val="1"/>
      <w:numFmt w:val="lowerLetter"/>
      <w:lvlText w:val="%1)"/>
      <w:lvlJc w:val="left"/>
      <w:pPr>
        <w:ind w:left="1344" w:hanging="360"/>
      </w:pPr>
    </w:lvl>
    <w:lvl w:ilvl="1" w:tplc="D564FDAE">
      <w:start w:val="1"/>
      <w:numFmt w:val="lowerLetter"/>
      <w:lvlText w:val="%2)"/>
      <w:lvlJc w:val="left"/>
      <w:pPr>
        <w:ind w:left="1704" w:firstLine="0"/>
      </w:pPr>
      <w:rPr>
        <w:rFonts w:hint="default"/>
      </w:rPr>
    </w:lvl>
    <w:lvl w:ilvl="2" w:tplc="0405001B" w:tentative="1">
      <w:start w:val="1"/>
      <w:numFmt w:val="lowerRoman"/>
      <w:lvlText w:val="%3."/>
      <w:lvlJc w:val="right"/>
      <w:pPr>
        <w:ind w:left="2784" w:hanging="180"/>
      </w:pPr>
    </w:lvl>
    <w:lvl w:ilvl="3" w:tplc="0405000F" w:tentative="1">
      <w:start w:val="1"/>
      <w:numFmt w:val="decimal"/>
      <w:lvlText w:val="%4."/>
      <w:lvlJc w:val="left"/>
      <w:pPr>
        <w:ind w:left="3504" w:hanging="360"/>
      </w:pPr>
    </w:lvl>
    <w:lvl w:ilvl="4" w:tplc="04050019" w:tentative="1">
      <w:start w:val="1"/>
      <w:numFmt w:val="lowerLetter"/>
      <w:lvlText w:val="%5."/>
      <w:lvlJc w:val="left"/>
      <w:pPr>
        <w:ind w:left="4224" w:hanging="360"/>
      </w:pPr>
    </w:lvl>
    <w:lvl w:ilvl="5" w:tplc="0405001B" w:tentative="1">
      <w:start w:val="1"/>
      <w:numFmt w:val="lowerRoman"/>
      <w:lvlText w:val="%6."/>
      <w:lvlJc w:val="right"/>
      <w:pPr>
        <w:ind w:left="4944" w:hanging="180"/>
      </w:pPr>
    </w:lvl>
    <w:lvl w:ilvl="6" w:tplc="0405000F" w:tentative="1">
      <w:start w:val="1"/>
      <w:numFmt w:val="decimal"/>
      <w:lvlText w:val="%7."/>
      <w:lvlJc w:val="left"/>
      <w:pPr>
        <w:ind w:left="5664" w:hanging="360"/>
      </w:pPr>
    </w:lvl>
    <w:lvl w:ilvl="7" w:tplc="04050019" w:tentative="1">
      <w:start w:val="1"/>
      <w:numFmt w:val="lowerLetter"/>
      <w:lvlText w:val="%8."/>
      <w:lvlJc w:val="left"/>
      <w:pPr>
        <w:ind w:left="6384" w:hanging="360"/>
      </w:pPr>
    </w:lvl>
    <w:lvl w:ilvl="8" w:tplc="0405001B" w:tentative="1">
      <w:start w:val="1"/>
      <w:numFmt w:val="lowerRoman"/>
      <w:lvlText w:val="%9."/>
      <w:lvlJc w:val="right"/>
      <w:pPr>
        <w:ind w:left="7104" w:hanging="180"/>
      </w:pPr>
    </w:lvl>
  </w:abstractNum>
  <w:abstractNum w:abstractNumId="68" w15:restartNumberingAfterBreak="0">
    <w:nsid w:val="7A7A7A24"/>
    <w:multiLevelType w:val="multilevel"/>
    <w:tmpl w:val="47DAD44E"/>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69" w15:restartNumberingAfterBreak="0">
    <w:nsid w:val="7BD90EC0"/>
    <w:multiLevelType w:val="hybridMultilevel"/>
    <w:tmpl w:val="33824CD2"/>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70" w15:restartNumberingAfterBreak="0">
    <w:nsid w:val="7EF6736A"/>
    <w:multiLevelType w:val="multilevel"/>
    <w:tmpl w:val="B63A3F04"/>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num w:numId="1" w16cid:durableId="667347">
    <w:abstractNumId w:val="11"/>
  </w:num>
  <w:num w:numId="2" w16cid:durableId="1516263631">
    <w:abstractNumId w:val="43"/>
  </w:num>
  <w:num w:numId="3" w16cid:durableId="528222709">
    <w:abstractNumId w:val="48"/>
  </w:num>
  <w:num w:numId="4" w16cid:durableId="939411026">
    <w:abstractNumId w:val="0"/>
  </w:num>
  <w:num w:numId="5" w16cid:durableId="1472863075">
    <w:abstractNumId w:val="7"/>
  </w:num>
  <w:num w:numId="6" w16cid:durableId="1601600091">
    <w:abstractNumId w:val="8"/>
  </w:num>
  <w:num w:numId="7" w16cid:durableId="245265995">
    <w:abstractNumId w:val="37"/>
  </w:num>
  <w:num w:numId="8" w16cid:durableId="360204822">
    <w:abstractNumId w:val="53"/>
  </w:num>
  <w:num w:numId="9" w16cid:durableId="1764569219">
    <w:abstractNumId w:val="19"/>
  </w:num>
  <w:num w:numId="10" w16cid:durableId="630944783">
    <w:abstractNumId w:val="62"/>
  </w:num>
  <w:num w:numId="11" w16cid:durableId="983774894">
    <w:abstractNumId w:val="42"/>
  </w:num>
  <w:num w:numId="12" w16cid:durableId="95587276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66654184">
    <w:abstractNumId w:val="40"/>
  </w:num>
  <w:num w:numId="14" w16cid:durableId="183029035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14883622">
    <w:abstractNumId w:val="28"/>
  </w:num>
  <w:num w:numId="16" w16cid:durableId="1630818373">
    <w:abstractNumId w:val="38"/>
  </w:num>
  <w:num w:numId="17" w16cid:durableId="1267885548">
    <w:abstractNumId w:val="1"/>
  </w:num>
  <w:num w:numId="18" w16cid:durableId="281957142">
    <w:abstractNumId w:val="33"/>
  </w:num>
  <w:num w:numId="19" w16cid:durableId="422191013">
    <w:abstractNumId w:val="21"/>
  </w:num>
  <w:num w:numId="20" w16cid:durableId="41755171">
    <w:abstractNumId w:val="36"/>
  </w:num>
  <w:num w:numId="21" w16cid:durableId="1251810267">
    <w:abstractNumId w:val="41"/>
  </w:num>
  <w:num w:numId="22" w16cid:durableId="819882744">
    <w:abstractNumId w:val="66"/>
  </w:num>
  <w:num w:numId="23" w16cid:durableId="1660503219">
    <w:abstractNumId w:val="3"/>
  </w:num>
  <w:num w:numId="24" w16cid:durableId="1024791427">
    <w:abstractNumId w:val="51"/>
  </w:num>
  <w:num w:numId="25" w16cid:durableId="51580823">
    <w:abstractNumId w:val="22"/>
  </w:num>
  <w:num w:numId="26" w16cid:durableId="1213080029">
    <w:abstractNumId w:val="27"/>
  </w:num>
  <w:num w:numId="27" w16cid:durableId="176046045">
    <w:abstractNumId w:val="70"/>
  </w:num>
  <w:num w:numId="28" w16cid:durableId="1770615777">
    <w:abstractNumId w:val="29"/>
  </w:num>
  <w:num w:numId="29" w16cid:durableId="1449351377">
    <w:abstractNumId w:val="52"/>
  </w:num>
  <w:num w:numId="30" w16cid:durableId="341317407">
    <w:abstractNumId w:val="13"/>
  </w:num>
  <w:num w:numId="31" w16cid:durableId="487868359">
    <w:abstractNumId w:val="24"/>
  </w:num>
  <w:num w:numId="32" w16cid:durableId="1092579793">
    <w:abstractNumId w:val="68"/>
  </w:num>
  <w:num w:numId="33" w16cid:durableId="1558125666">
    <w:abstractNumId w:val="47"/>
  </w:num>
  <w:num w:numId="34" w16cid:durableId="1358847487">
    <w:abstractNumId w:val="64"/>
  </w:num>
  <w:num w:numId="35" w16cid:durableId="2103914776">
    <w:abstractNumId w:val="20"/>
  </w:num>
  <w:num w:numId="36" w16cid:durableId="1579821234">
    <w:abstractNumId w:val="67"/>
  </w:num>
  <w:num w:numId="37" w16cid:durableId="2141605883">
    <w:abstractNumId w:val="23"/>
  </w:num>
  <w:num w:numId="38" w16cid:durableId="972371333">
    <w:abstractNumId w:val="59"/>
  </w:num>
  <w:num w:numId="39" w16cid:durableId="1271232746">
    <w:abstractNumId w:val="2"/>
  </w:num>
  <w:num w:numId="40" w16cid:durableId="564608964">
    <w:abstractNumId w:val="54"/>
  </w:num>
  <w:num w:numId="41" w16cid:durableId="1051996417">
    <w:abstractNumId w:val="34"/>
  </w:num>
  <w:num w:numId="42" w16cid:durableId="1110515668">
    <w:abstractNumId w:val="9"/>
  </w:num>
  <w:num w:numId="43" w16cid:durableId="1518692239">
    <w:abstractNumId w:val="61"/>
  </w:num>
  <w:num w:numId="44" w16cid:durableId="169325882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855155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16170351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96758252">
    <w:abstractNumId w:val="30"/>
  </w:num>
  <w:num w:numId="48" w16cid:durableId="1631478855">
    <w:abstractNumId w:val="45"/>
  </w:num>
  <w:num w:numId="49" w16cid:durableId="1072235775">
    <w:abstractNumId w:val="44"/>
  </w:num>
  <w:num w:numId="50" w16cid:durableId="1720084086">
    <w:abstractNumId w:val="10"/>
  </w:num>
  <w:num w:numId="51" w16cid:durableId="1550805314">
    <w:abstractNumId w:val="50"/>
  </w:num>
  <w:num w:numId="52" w16cid:durableId="550305963">
    <w:abstractNumId w:val="39"/>
  </w:num>
  <w:num w:numId="53" w16cid:durableId="1717241597">
    <w:abstractNumId w:val="14"/>
  </w:num>
  <w:num w:numId="54" w16cid:durableId="1449395328">
    <w:abstractNumId w:val="18"/>
  </w:num>
  <w:num w:numId="55" w16cid:durableId="269050308">
    <w:abstractNumId w:val="57"/>
  </w:num>
  <w:num w:numId="56" w16cid:durableId="1745642770">
    <w:abstractNumId w:val="31"/>
  </w:num>
  <w:num w:numId="57" w16cid:durableId="16883631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19445625">
    <w:abstractNumId w:val="56"/>
  </w:num>
  <w:num w:numId="59" w16cid:durableId="1810049311">
    <w:abstractNumId w:val="55"/>
  </w:num>
  <w:num w:numId="60" w16cid:durableId="69498801">
    <w:abstractNumId w:val="15"/>
  </w:num>
  <w:num w:numId="61" w16cid:durableId="1917543719">
    <w:abstractNumId w:val="16"/>
  </w:num>
  <w:num w:numId="62" w16cid:durableId="2117824326">
    <w:abstractNumId w:val="26"/>
  </w:num>
  <w:num w:numId="63" w16cid:durableId="558594440">
    <w:abstractNumId w:val="17"/>
  </w:num>
  <w:num w:numId="64" w16cid:durableId="9059972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24754858">
    <w:abstractNumId w:val="32"/>
  </w:num>
  <w:num w:numId="66" w16cid:durableId="688918738">
    <w:abstractNumId w:val="5"/>
  </w:num>
  <w:num w:numId="67" w16cid:durableId="972518684">
    <w:abstractNumId w:val="12"/>
  </w:num>
  <w:num w:numId="68" w16cid:durableId="1542788069">
    <w:abstractNumId w:val="49"/>
  </w:num>
  <w:num w:numId="69" w16cid:durableId="83721402">
    <w:abstractNumId w:val="46"/>
  </w:num>
  <w:num w:numId="70" w16cid:durableId="1706060028">
    <w:abstractNumId w:val="35"/>
  </w:num>
  <w:num w:numId="71" w16cid:durableId="289558578">
    <w:abstractNumId w:val="25"/>
  </w:num>
  <w:num w:numId="72" w16cid:durableId="1135178509">
    <w:abstractNumId w:val="7"/>
  </w:num>
  <w:num w:numId="73" w16cid:durableId="295187986">
    <w:abstractNumId w:val="4"/>
  </w:num>
  <w:num w:numId="74" w16cid:durableId="1893812304">
    <w:abstractNumId w:val="58"/>
  </w:num>
  <w:num w:numId="75" w16cid:durableId="334647214">
    <w:abstractNumId w:val="6"/>
  </w:num>
  <w:num w:numId="76" w16cid:durableId="472406742">
    <w:abstractNumId w:val="69"/>
  </w:num>
  <w:num w:numId="77" w16cid:durableId="329413333">
    <w:abstractNumId w:val="6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5DC"/>
    <w:rsid w:val="00002FE9"/>
    <w:rsid w:val="000057CE"/>
    <w:rsid w:val="0001212A"/>
    <w:rsid w:val="00015F32"/>
    <w:rsid w:val="00027B93"/>
    <w:rsid w:val="0003580B"/>
    <w:rsid w:val="0004200F"/>
    <w:rsid w:val="000421A0"/>
    <w:rsid w:val="00047F27"/>
    <w:rsid w:val="000534A1"/>
    <w:rsid w:val="00054334"/>
    <w:rsid w:val="00054574"/>
    <w:rsid w:val="000703CE"/>
    <w:rsid w:val="00077E81"/>
    <w:rsid w:val="000A18FA"/>
    <w:rsid w:val="000B2698"/>
    <w:rsid w:val="000B3B1B"/>
    <w:rsid w:val="000D3D48"/>
    <w:rsid w:val="000D42AD"/>
    <w:rsid w:val="000E23EE"/>
    <w:rsid w:val="000E4CCA"/>
    <w:rsid w:val="000F101A"/>
    <w:rsid w:val="00103D64"/>
    <w:rsid w:val="00107E82"/>
    <w:rsid w:val="00120F09"/>
    <w:rsid w:val="00123DCA"/>
    <w:rsid w:val="001244BA"/>
    <w:rsid w:val="00124B98"/>
    <w:rsid w:val="00136846"/>
    <w:rsid w:val="001375A1"/>
    <w:rsid w:val="00143562"/>
    <w:rsid w:val="00146150"/>
    <w:rsid w:val="00146CCD"/>
    <w:rsid w:val="00147CFC"/>
    <w:rsid w:val="001503EF"/>
    <w:rsid w:val="0018467B"/>
    <w:rsid w:val="00185F34"/>
    <w:rsid w:val="00186923"/>
    <w:rsid w:val="001A22A1"/>
    <w:rsid w:val="001A3281"/>
    <w:rsid w:val="001A3B5C"/>
    <w:rsid w:val="001A3D98"/>
    <w:rsid w:val="001A414B"/>
    <w:rsid w:val="001A421B"/>
    <w:rsid w:val="001A5109"/>
    <w:rsid w:val="001A6783"/>
    <w:rsid w:val="001B388A"/>
    <w:rsid w:val="001B3A54"/>
    <w:rsid w:val="001B5AAF"/>
    <w:rsid w:val="001C0A30"/>
    <w:rsid w:val="001C1E69"/>
    <w:rsid w:val="001C54AB"/>
    <w:rsid w:val="001C5D33"/>
    <w:rsid w:val="001C75A5"/>
    <w:rsid w:val="001E32B9"/>
    <w:rsid w:val="001E3FC0"/>
    <w:rsid w:val="001E6BF6"/>
    <w:rsid w:val="001F1714"/>
    <w:rsid w:val="002022B4"/>
    <w:rsid w:val="00206359"/>
    <w:rsid w:val="00206385"/>
    <w:rsid w:val="00216337"/>
    <w:rsid w:val="0022778C"/>
    <w:rsid w:val="00246126"/>
    <w:rsid w:val="0024741E"/>
    <w:rsid w:val="00250B5C"/>
    <w:rsid w:val="0025298E"/>
    <w:rsid w:val="002547EF"/>
    <w:rsid w:val="00260DB7"/>
    <w:rsid w:val="00262214"/>
    <w:rsid w:val="00264E68"/>
    <w:rsid w:val="00273763"/>
    <w:rsid w:val="002760BB"/>
    <w:rsid w:val="002762C2"/>
    <w:rsid w:val="00277108"/>
    <w:rsid w:val="00280F2E"/>
    <w:rsid w:val="00282BC0"/>
    <w:rsid w:val="002A3F8A"/>
    <w:rsid w:val="002A570E"/>
    <w:rsid w:val="002A7A21"/>
    <w:rsid w:val="002B3933"/>
    <w:rsid w:val="002B664A"/>
    <w:rsid w:val="002C6F63"/>
    <w:rsid w:val="002D1979"/>
    <w:rsid w:val="002D475E"/>
    <w:rsid w:val="002D4B4B"/>
    <w:rsid w:val="002E0B8D"/>
    <w:rsid w:val="002E3B61"/>
    <w:rsid w:val="002E7223"/>
    <w:rsid w:val="002E7F17"/>
    <w:rsid w:val="002F4601"/>
    <w:rsid w:val="00305033"/>
    <w:rsid w:val="003111B9"/>
    <w:rsid w:val="0031248D"/>
    <w:rsid w:val="0032185E"/>
    <w:rsid w:val="0032333B"/>
    <w:rsid w:val="003277D6"/>
    <w:rsid w:val="00343AC2"/>
    <w:rsid w:val="00346749"/>
    <w:rsid w:val="00362A4A"/>
    <w:rsid w:val="00364C25"/>
    <w:rsid w:val="00365205"/>
    <w:rsid w:val="003740C3"/>
    <w:rsid w:val="003762EF"/>
    <w:rsid w:val="00380560"/>
    <w:rsid w:val="003811A6"/>
    <w:rsid w:val="00394EF1"/>
    <w:rsid w:val="003962B2"/>
    <w:rsid w:val="003A2F40"/>
    <w:rsid w:val="003A7316"/>
    <w:rsid w:val="003B5871"/>
    <w:rsid w:val="003B6681"/>
    <w:rsid w:val="003B74B7"/>
    <w:rsid w:val="003B7D53"/>
    <w:rsid w:val="003C5663"/>
    <w:rsid w:val="003C6AAA"/>
    <w:rsid w:val="003D4CF7"/>
    <w:rsid w:val="003E4AFE"/>
    <w:rsid w:val="003E5D67"/>
    <w:rsid w:val="003F2BBF"/>
    <w:rsid w:val="003F7497"/>
    <w:rsid w:val="00400704"/>
    <w:rsid w:val="004041B3"/>
    <w:rsid w:val="004054F6"/>
    <w:rsid w:val="0040642D"/>
    <w:rsid w:val="004127D3"/>
    <w:rsid w:val="00416B51"/>
    <w:rsid w:val="00425974"/>
    <w:rsid w:val="004275CD"/>
    <w:rsid w:val="0043121E"/>
    <w:rsid w:val="00433ABE"/>
    <w:rsid w:val="004432E7"/>
    <w:rsid w:val="0045247B"/>
    <w:rsid w:val="00457A30"/>
    <w:rsid w:val="00480167"/>
    <w:rsid w:val="00480F5E"/>
    <w:rsid w:val="004921AB"/>
    <w:rsid w:val="00493DFC"/>
    <w:rsid w:val="004A42DA"/>
    <w:rsid w:val="004A5A04"/>
    <w:rsid w:val="004C2217"/>
    <w:rsid w:val="004C3719"/>
    <w:rsid w:val="004C3AEF"/>
    <w:rsid w:val="004D3E55"/>
    <w:rsid w:val="004D6563"/>
    <w:rsid w:val="004E0F47"/>
    <w:rsid w:val="004E3F2B"/>
    <w:rsid w:val="004F1BB5"/>
    <w:rsid w:val="004F22AA"/>
    <w:rsid w:val="0051476D"/>
    <w:rsid w:val="005171D9"/>
    <w:rsid w:val="00520BCE"/>
    <w:rsid w:val="00531309"/>
    <w:rsid w:val="0054004C"/>
    <w:rsid w:val="005651B4"/>
    <w:rsid w:val="005804EE"/>
    <w:rsid w:val="00581430"/>
    <w:rsid w:val="00581A4A"/>
    <w:rsid w:val="00581B84"/>
    <w:rsid w:val="005918EB"/>
    <w:rsid w:val="00594284"/>
    <w:rsid w:val="00594434"/>
    <w:rsid w:val="00595244"/>
    <w:rsid w:val="005A36C9"/>
    <w:rsid w:val="005A49EF"/>
    <w:rsid w:val="005A7ED7"/>
    <w:rsid w:val="005B04B3"/>
    <w:rsid w:val="005B3F92"/>
    <w:rsid w:val="005B7886"/>
    <w:rsid w:val="005C05A4"/>
    <w:rsid w:val="005D0063"/>
    <w:rsid w:val="005D6EE2"/>
    <w:rsid w:val="005D7CE1"/>
    <w:rsid w:val="005E547C"/>
    <w:rsid w:val="005F1015"/>
    <w:rsid w:val="005F11D9"/>
    <w:rsid w:val="005F1375"/>
    <w:rsid w:val="005F609E"/>
    <w:rsid w:val="006061C6"/>
    <w:rsid w:val="00620215"/>
    <w:rsid w:val="006266D3"/>
    <w:rsid w:val="00631FA9"/>
    <w:rsid w:val="00633345"/>
    <w:rsid w:val="00636ECD"/>
    <w:rsid w:val="00641F84"/>
    <w:rsid w:val="006454E0"/>
    <w:rsid w:val="006501F4"/>
    <w:rsid w:val="00652403"/>
    <w:rsid w:val="00661770"/>
    <w:rsid w:val="006664F5"/>
    <w:rsid w:val="00670800"/>
    <w:rsid w:val="0067438E"/>
    <w:rsid w:val="00676F97"/>
    <w:rsid w:val="006803AB"/>
    <w:rsid w:val="00684E43"/>
    <w:rsid w:val="0069052F"/>
    <w:rsid w:val="006909D3"/>
    <w:rsid w:val="00691899"/>
    <w:rsid w:val="00694313"/>
    <w:rsid w:val="006A1C46"/>
    <w:rsid w:val="006A2CBD"/>
    <w:rsid w:val="006A74C9"/>
    <w:rsid w:val="006A774D"/>
    <w:rsid w:val="006C05C0"/>
    <w:rsid w:val="006C2D23"/>
    <w:rsid w:val="006C736F"/>
    <w:rsid w:val="006D12AC"/>
    <w:rsid w:val="006D2B4E"/>
    <w:rsid w:val="006D3AA4"/>
    <w:rsid w:val="006D7475"/>
    <w:rsid w:val="006E0698"/>
    <w:rsid w:val="006F2F8D"/>
    <w:rsid w:val="006F79B4"/>
    <w:rsid w:val="00702D40"/>
    <w:rsid w:val="00705E23"/>
    <w:rsid w:val="00712BB5"/>
    <w:rsid w:val="00730008"/>
    <w:rsid w:val="00740124"/>
    <w:rsid w:val="007415C5"/>
    <w:rsid w:val="007415E0"/>
    <w:rsid w:val="0074166A"/>
    <w:rsid w:val="007419E6"/>
    <w:rsid w:val="00744D0E"/>
    <w:rsid w:val="0075178C"/>
    <w:rsid w:val="00751CB2"/>
    <w:rsid w:val="007754FE"/>
    <w:rsid w:val="0078530F"/>
    <w:rsid w:val="007975B0"/>
    <w:rsid w:val="007A0BB7"/>
    <w:rsid w:val="007A1EAC"/>
    <w:rsid w:val="007A424E"/>
    <w:rsid w:val="007B0932"/>
    <w:rsid w:val="007B163A"/>
    <w:rsid w:val="007B1798"/>
    <w:rsid w:val="007C3AB0"/>
    <w:rsid w:val="007C4A13"/>
    <w:rsid w:val="007C5630"/>
    <w:rsid w:val="007D13CE"/>
    <w:rsid w:val="007D1EE6"/>
    <w:rsid w:val="007D5202"/>
    <w:rsid w:val="007D53FB"/>
    <w:rsid w:val="007D6D75"/>
    <w:rsid w:val="007E06C8"/>
    <w:rsid w:val="007E3020"/>
    <w:rsid w:val="007E6DE0"/>
    <w:rsid w:val="00804ED2"/>
    <w:rsid w:val="00817304"/>
    <w:rsid w:val="00825646"/>
    <w:rsid w:val="00835156"/>
    <w:rsid w:val="00835C4F"/>
    <w:rsid w:val="00841E07"/>
    <w:rsid w:val="00862C34"/>
    <w:rsid w:val="00867EDC"/>
    <w:rsid w:val="00870068"/>
    <w:rsid w:val="00870BB2"/>
    <w:rsid w:val="00873D0F"/>
    <w:rsid w:val="00875216"/>
    <w:rsid w:val="00875602"/>
    <w:rsid w:val="008813A1"/>
    <w:rsid w:val="00885DE1"/>
    <w:rsid w:val="00890455"/>
    <w:rsid w:val="00894BC6"/>
    <w:rsid w:val="008970B6"/>
    <w:rsid w:val="008A74BF"/>
    <w:rsid w:val="008A7C88"/>
    <w:rsid w:val="008B76D1"/>
    <w:rsid w:val="008C0721"/>
    <w:rsid w:val="008C0F3C"/>
    <w:rsid w:val="008D3A74"/>
    <w:rsid w:val="008D6A5C"/>
    <w:rsid w:val="008E5CDC"/>
    <w:rsid w:val="008F65F6"/>
    <w:rsid w:val="00914EAE"/>
    <w:rsid w:val="00915F15"/>
    <w:rsid w:val="009167F5"/>
    <w:rsid w:val="00931688"/>
    <w:rsid w:val="00935A6C"/>
    <w:rsid w:val="00943586"/>
    <w:rsid w:val="00950027"/>
    <w:rsid w:val="0096201F"/>
    <w:rsid w:val="00967DE5"/>
    <w:rsid w:val="009746ED"/>
    <w:rsid w:val="0098036D"/>
    <w:rsid w:val="00980AD8"/>
    <w:rsid w:val="009A3891"/>
    <w:rsid w:val="009A60AE"/>
    <w:rsid w:val="009B6DEA"/>
    <w:rsid w:val="009C16A6"/>
    <w:rsid w:val="009C2982"/>
    <w:rsid w:val="009C4242"/>
    <w:rsid w:val="009C45D3"/>
    <w:rsid w:val="009C606D"/>
    <w:rsid w:val="009C7B06"/>
    <w:rsid w:val="009D5F3F"/>
    <w:rsid w:val="009D614F"/>
    <w:rsid w:val="009F08FF"/>
    <w:rsid w:val="009F309F"/>
    <w:rsid w:val="009F6F50"/>
    <w:rsid w:val="00A0234D"/>
    <w:rsid w:val="00A0563F"/>
    <w:rsid w:val="00A11366"/>
    <w:rsid w:val="00A17916"/>
    <w:rsid w:val="00A21B43"/>
    <w:rsid w:val="00A242D1"/>
    <w:rsid w:val="00A43FEC"/>
    <w:rsid w:val="00A506C9"/>
    <w:rsid w:val="00A571D4"/>
    <w:rsid w:val="00A606CB"/>
    <w:rsid w:val="00A6495F"/>
    <w:rsid w:val="00A662CC"/>
    <w:rsid w:val="00A722A5"/>
    <w:rsid w:val="00A8155A"/>
    <w:rsid w:val="00A818E0"/>
    <w:rsid w:val="00A825DC"/>
    <w:rsid w:val="00A85C48"/>
    <w:rsid w:val="00A907D7"/>
    <w:rsid w:val="00A91745"/>
    <w:rsid w:val="00A92AFA"/>
    <w:rsid w:val="00A9359A"/>
    <w:rsid w:val="00AA4A67"/>
    <w:rsid w:val="00AB003E"/>
    <w:rsid w:val="00AC2400"/>
    <w:rsid w:val="00AC6040"/>
    <w:rsid w:val="00AD0B5E"/>
    <w:rsid w:val="00B07CFE"/>
    <w:rsid w:val="00B1029B"/>
    <w:rsid w:val="00B11CDB"/>
    <w:rsid w:val="00B22AC4"/>
    <w:rsid w:val="00B2366F"/>
    <w:rsid w:val="00B31E53"/>
    <w:rsid w:val="00B32156"/>
    <w:rsid w:val="00B341A5"/>
    <w:rsid w:val="00B35295"/>
    <w:rsid w:val="00B40C96"/>
    <w:rsid w:val="00B4126F"/>
    <w:rsid w:val="00B42818"/>
    <w:rsid w:val="00B43FB8"/>
    <w:rsid w:val="00B45318"/>
    <w:rsid w:val="00B45DC7"/>
    <w:rsid w:val="00B605D4"/>
    <w:rsid w:val="00B62623"/>
    <w:rsid w:val="00B74AAB"/>
    <w:rsid w:val="00B77EBD"/>
    <w:rsid w:val="00B80BE3"/>
    <w:rsid w:val="00B92ABA"/>
    <w:rsid w:val="00B93E80"/>
    <w:rsid w:val="00B95C76"/>
    <w:rsid w:val="00BA5F9D"/>
    <w:rsid w:val="00BA6ED7"/>
    <w:rsid w:val="00BC5E35"/>
    <w:rsid w:val="00BD0578"/>
    <w:rsid w:val="00BD2B77"/>
    <w:rsid w:val="00BD58BB"/>
    <w:rsid w:val="00BD5E82"/>
    <w:rsid w:val="00BD7700"/>
    <w:rsid w:val="00BF3FFE"/>
    <w:rsid w:val="00BF4E05"/>
    <w:rsid w:val="00BF6409"/>
    <w:rsid w:val="00C014A1"/>
    <w:rsid w:val="00C11067"/>
    <w:rsid w:val="00C12630"/>
    <w:rsid w:val="00C15D95"/>
    <w:rsid w:val="00C34782"/>
    <w:rsid w:val="00C362E9"/>
    <w:rsid w:val="00C413AB"/>
    <w:rsid w:val="00C5610E"/>
    <w:rsid w:val="00C63F40"/>
    <w:rsid w:val="00C662A9"/>
    <w:rsid w:val="00C67F46"/>
    <w:rsid w:val="00C72AE9"/>
    <w:rsid w:val="00C76945"/>
    <w:rsid w:val="00C86AA0"/>
    <w:rsid w:val="00CB2958"/>
    <w:rsid w:val="00CB6A35"/>
    <w:rsid w:val="00CC29A9"/>
    <w:rsid w:val="00CC4F02"/>
    <w:rsid w:val="00CD38FD"/>
    <w:rsid w:val="00CD6E9C"/>
    <w:rsid w:val="00CD7B92"/>
    <w:rsid w:val="00CE6CF8"/>
    <w:rsid w:val="00CF2D28"/>
    <w:rsid w:val="00CF5C19"/>
    <w:rsid w:val="00D0366A"/>
    <w:rsid w:val="00D050B0"/>
    <w:rsid w:val="00D053F4"/>
    <w:rsid w:val="00D100D9"/>
    <w:rsid w:val="00D166EC"/>
    <w:rsid w:val="00D2142B"/>
    <w:rsid w:val="00D35439"/>
    <w:rsid w:val="00D35B39"/>
    <w:rsid w:val="00D3693F"/>
    <w:rsid w:val="00D4007E"/>
    <w:rsid w:val="00D422BA"/>
    <w:rsid w:val="00D43653"/>
    <w:rsid w:val="00D4424C"/>
    <w:rsid w:val="00D45CBE"/>
    <w:rsid w:val="00D53E61"/>
    <w:rsid w:val="00D559AC"/>
    <w:rsid w:val="00D57648"/>
    <w:rsid w:val="00D6192B"/>
    <w:rsid w:val="00D65336"/>
    <w:rsid w:val="00D84974"/>
    <w:rsid w:val="00D877C1"/>
    <w:rsid w:val="00D9044A"/>
    <w:rsid w:val="00D9078D"/>
    <w:rsid w:val="00D92BA7"/>
    <w:rsid w:val="00DA152C"/>
    <w:rsid w:val="00DA62D3"/>
    <w:rsid w:val="00DB203F"/>
    <w:rsid w:val="00DB2175"/>
    <w:rsid w:val="00DB50E6"/>
    <w:rsid w:val="00DB60FA"/>
    <w:rsid w:val="00DD3642"/>
    <w:rsid w:val="00DE0B4A"/>
    <w:rsid w:val="00DE368A"/>
    <w:rsid w:val="00DF09A1"/>
    <w:rsid w:val="00DF3CE1"/>
    <w:rsid w:val="00E20322"/>
    <w:rsid w:val="00E267FA"/>
    <w:rsid w:val="00E3282A"/>
    <w:rsid w:val="00E40E11"/>
    <w:rsid w:val="00E40FCA"/>
    <w:rsid w:val="00E42361"/>
    <w:rsid w:val="00E45F03"/>
    <w:rsid w:val="00E4763A"/>
    <w:rsid w:val="00E51D28"/>
    <w:rsid w:val="00E55512"/>
    <w:rsid w:val="00E72D06"/>
    <w:rsid w:val="00E75330"/>
    <w:rsid w:val="00E7777D"/>
    <w:rsid w:val="00E86775"/>
    <w:rsid w:val="00E87434"/>
    <w:rsid w:val="00E93431"/>
    <w:rsid w:val="00EA08E6"/>
    <w:rsid w:val="00EA3B68"/>
    <w:rsid w:val="00EA60B3"/>
    <w:rsid w:val="00EB211C"/>
    <w:rsid w:val="00EC0139"/>
    <w:rsid w:val="00EC4FFB"/>
    <w:rsid w:val="00ED52D5"/>
    <w:rsid w:val="00ED5745"/>
    <w:rsid w:val="00EE7FC4"/>
    <w:rsid w:val="00EF1123"/>
    <w:rsid w:val="00F1262A"/>
    <w:rsid w:val="00F12A13"/>
    <w:rsid w:val="00F14E96"/>
    <w:rsid w:val="00F17E26"/>
    <w:rsid w:val="00F27065"/>
    <w:rsid w:val="00F27966"/>
    <w:rsid w:val="00F36286"/>
    <w:rsid w:val="00F42E39"/>
    <w:rsid w:val="00F430C6"/>
    <w:rsid w:val="00F51B82"/>
    <w:rsid w:val="00F5244D"/>
    <w:rsid w:val="00F53110"/>
    <w:rsid w:val="00F53580"/>
    <w:rsid w:val="00F54A2B"/>
    <w:rsid w:val="00F60977"/>
    <w:rsid w:val="00F60979"/>
    <w:rsid w:val="00F62D51"/>
    <w:rsid w:val="00F677E3"/>
    <w:rsid w:val="00F72718"/>
    <w:rsid w:val="00F807EB"/>
    <w:rsid w:val="00F854F7"/>
    <w:rsid w:val="00F876F2"/>
    <w:rsid w:val="00F934FB"/>
    <w:rsid w:val="00F96F84"/>
    <w:rsid w:val="00FA48EB"/>
    <w:rsid w:val="00FB4823"/>
    <w:rsid w:val="00FC2093"/>
    <w:rsid w:val="00FD2C87"/>
    <w:rsid w:val="00FE40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14073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825DC"/>
    <w:pPr>
      <w:spacing w:after="120" w:line="276" w:lineRule="auto"/>
      <w:ind w:left="425" w:hanging="425"/>
      <w:jc w:val="both"/>
    </w:pPr>
    <w:rPr>
      <w:rFonts w:ascii="Arial" w:hAnsi="Arial"/>
      <w:kern w:val="0"/>
      <w:lang w:eastAsia="cs-CZ"/>
      <w14:ligatures w14:val="none"/>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A825D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
    <w:next w:val="Normln"/>
    <w:link w:val="Nadpis2Char"/>
    <w:uiPriority w:val="99"/>
    <w:unhideWhenUsed/>
    <w:qFormat/>
    <w:rsid w:val="00A825D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uiPriority w:val="9"/>
    <w:unhideWhenUsed/>
    <w:qFormat/>
    <w:rsid w:val="00A825DC"/>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
    <w:next w:val="Normln"/>
    <w:link w:val="Nadpis4Char"/>
    <w:uiPriority w:val="9"/>
    <w:unhideWhenUsed/>
    <w:qFormat/>
    <w:rsid w:val="00A825DC"/>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A825DC"/>
    <w:pPr>
      <w:keepNext/>
      <w:keepLines/>
      <w:spacing w:before="80" w:after="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9"/>
    <w:unhideWhenUsed/>
    <w:qFormat/>
    <w:rsid w:val="00A825DC"/>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9"/>
    <w:unhideWhenUsed/>
    <w:qFormat/>
    <w:rsid w:val="00A825DC"/>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A825DC"/>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A825DC"/>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uiPriority w:val="9"/>
    <w:rsid w:val="00A825DC"/>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Standardnpsmoodstavce"/>
    <w:link w:val="Nadpis2"/>
    <w:uiPriority w:val="9"/>
    <w:rsid w:val="00A825DC"/>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Standardnpsmoodstavce"/>
    <w:link w:val="Nadpis3"/>
    <w:uiPriority w:val="9"/>
    <w:rsid w:val="00A825DC"/>
    <w:rPr>
      <w:rFonts w:eastAsiaTheme="majorEastAsia" w:cstheme="majorBidi"/>
      <w:color w:val="2F5496" w:themeColor="accent1" w:themeShade="BF"/>
      <w:sz w:val="28"/>
      <w:szCs w:val="28"/>
    </w:rPr>
  </w:style>
  <w:style w:type="character" w:customStyle="1" w:styleId="Nadpis4Char">
    <w:name w:val="Nadpis 4 Char"/>
    <w:basedOn w:val="Standardnpsmoodstavce"/>
    <w:link w:val="Nadpis4"/>
    <w:uiPriority w:val="9"/>
    <w:semiHidden/>
    <w:rsid w:val="00A825DC"/>
    <w:rPr>
      <w:rFonts w:eastAsiaTheme="majorEastAsia" w:cstheme="majorBidi"/>
      <w:i/>
      <w:iCs/>
      <w:color w:val="2F5496" w:themeColor="accent1" w:themeShade="BF"/>
    </w:rPr>
  </w:style>
  <w:style w:type="character" w:customStyle="1" w:styleId="Nadpis5Char">
    <w:name w:val="Nadpis 5 Char"/>
    <w:basedOn w:val="Standardnpsmoodstavce"/>
    <w:link w:val="Nadpis5"/>
    <w:uiPriority w:val="9"/>
    <w:semiHidden/>
    <w:rsid w:val="00A825DC"/>
    <w:rPr>
      <w:rFonts w:eastAsiaTheme="majorEastAsia" w:cstheme="majorBidi"/>
      <w:color w:val="2F5496" w:themeColor="accent1" w:themeShade="BF"/>
    </w:rPr>
  </w:style>
  <w:style w:type="character" w:customStyle="1" w:styleId="Nadpis6Char">
    <w:name w:val="Nadpis 6 Char"/>
    <w:basedOn w:val="Standardnpsmoodstavce"/>
    <w:link w:val="Nadpis6"/>
    <w:uiPriority w:val="9"/>
    <w:semiHidden/>
    <w:rsid w:val="00A825DC"/>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A825DC"/>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A825DC"/>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A825DC"/>
    <w:rPr>
      <w:rFonts w:eastAsiaTheme="majorEastAsia" w:cstheme="majorBidi"/>
      <w:color w:val="272727" w:themeColor="text1" w:themeTint="D8"/>
    </w:rPr>
  </w:style>
  <w:style w:type="paragraph" w:styleId="Nzev">
    <w:name w:val="Title"/>
    <w:basedOn w:val="Normln"/>
    <w:next w:val="Normln"/>
    <w:link w:val="NzevChar"/>
    <w:uiPriority w:val="10"/>
    <w:qFormat/>
    <w:rsid w:val="00A825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825DC"/>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825DC"/>
    <w:pPr>
      <w:numPr>
        <w:ilvl w:val="1"/>
      </w:numPr>
      <w:ind w:left="425" w:hanging="425"/>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A825DC"/>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A825DC"/>
    <w:pPr>
      <w:spacing w:before="160"/>
      <w:jc w:val="center"/>
    </w:pPr>
    <w:rPr>
      <w:i/>
      <w:iCs/>
      <w:color w:val="404040" w:themeColor="text1" w:themeTint="BF"/>
    </w:rPr>
  </w:style>
  <w:style w:type="character" w:customStyle="1" w:styleId="CittChar">
    <w:name w:val="Citát Char"/>
    <w:basedOn w:val="Standardnpsmoodstavce"/>
    <w:link w:val="Citt"/>
    <w:uiPriority w:val="29"/>
    <w:rsid w:val="00A825DC"/>
    <w:rPr>
      <w:i/>
      <w:iCs/>
      <w:color w:val="404040" w:themeColor="text1" w:themeTint="BF"/>
    </w:rPr>
  </w:style>
  <w:style w:type="paragraph" w:styleId="Odstavecseseznamem">
    <w:name w:val="List Paragraph"/>
    <w:aliases w:val="Nad,Odstavec cíl se seznamem,Odstavec se seznamem5,Odstavec_muj,Odrážky,EQ odrážka červená,Odstavec se seznamem3,Čílovaný seznam NSK 1,Odstavec,Bullet Number,A-Odrážky1,_Odstavec se seznamem,Odstavec_muj1,Bullet List,Odstavec_muj2"/>
    <w:basedOn w:val="Normln"/>
    <w:link w:val="OdstavecseseznamemChar"/>
    <w:uiPriority w:val="34"/>
    <w:qFormat/>
    <w:rsid w:val="00A825DC"/>
    <w:pPr>
      <w:ind w:left="720"/>
      <w:contextualSpacing/>
    </w:pPr>
  </w:style>
  <w:style w:type="character" w:styleId="Zdraznnintenzivn">
    <w:name w:val="Intense Emphasis"/>
    <w:basedOn w:val="Standardnpsmoodstavce"/>
    <w:uiPriority w:val="21"/>
    <w:qFormat/>
    <w:rsid w:val="00A825DC"/>
    <w:rPr>
      <w:i/>
      <w:iCs/>
      <w:color w:val="2F5496" w:themeColor="accent1" w:themeShade="BF"/>
    </w:rPr>
  </w:style>
  <w:style w:type="paragraph" w:styleId="Vrazncitt">
    <w:name w:val="Intense Quote"/>
    <w:basedOn w:val="Normln"/>
    <w:next w:val="Normln"/>
    <w:link w:val="VrazncittChar"/>
    <w:uiPriority w:val="30"/>
    <w:qFormat/>
    <w:rsid w:val="00A825D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VrazncittChar">
    <w:name w:val="Výrazný citát Char"/>
    <w:basedOn w:val="Standardnpsmoodstavce"/>
    <w:link w:val="Vrazncitt"/>
    <w:uiPriority w:val="30"/>
    <w:rsid w:val="00A825DC"/>
    <w:rPr>
      <w:i/>
      <w:iCs/>
      <w:color w:val="2F5496" w:themeColor="accent1" w:themeShade="BF"/>
    </w:rPr>
  </w:style>
  <w:style w:type="character" w:styleId="Odkazintenzivn">
    <w:name w:val="Intense Reference"/>
    <w:basedOn w:val="Standardnpsmoodstavce"/>
    <w:uiPriority w:val="32"/>
    <w:qFormat/>
    <w:rsid w:val="00A825DC"/>
    <w:rPr>
      <w:b/>
      <w:bCs/>
      <w:smallCaps/>
      <w:color w:val="2F5496" w:themeColor="accent1" w:themeShade="BF"/>
      <w:spacing w:val="5"/>
    </w:rPr>
  </w:style>
  <w:style w:type="paragraph" w:customStyle="1" w:styleId="CharChar1CharCharCharCharCharChar">
    <w:name w:val="Char Char1 Char Char Char Char Char Char"/>
    <w:basedOn w:val="Normln"/>
    <w:rsid w:val="00A825DC"/>
    <w:pPr>
      <w:spacing w:after="160" w:line="240" w:lineRule="exact"/>
    </w:pPr>
    <w:rPr>
      <w:rFonts w:ascii="Verdana" w:hAnsi="Verdana"/>
      <w:sz w:val="20"/>
      <w:szCs w:val="20"/>
      <w:lang w:val="en-US" w:eastAsia="en-US"/>
    </w:rPr>
  </w:style>
  <w:style w:type="paragraph" w:customStyle="1" w:styleId="slovannadpis1rovn">
    <w:name w:val="Číslovaný nadpis 1. úrovně"/>
    <w:basedOn w:val="Normln"/>
    <w:rsid w:val="00A825DC"/>
    <w:pPr>
      <w:numPr>
        <w:numId w:val="1"/>
      </w:numPr>
      <w:tabs>
        <w:tab w:val="clear" w:pos="720"/>
        <w:tab w:val="num" w:pos="360"/>
      </w:tabs>
      <w:ind w:left="425" w:hanging="425"/>
    </w:pPr>
    <w:rPr>
      <w:bCs/>
      <w:iCs/>
    </w:rPr>
  </w:style>
  <w:style w:type="paragraph" w:styleId="Zkladntextodsazen">
    <w:name w:val="Body Text Indent"/>
    <w:basedOn w:val="Normln"/>
    <w:link w:val="ZkladntextodsazenChar"/>
    <w:rsid w:val="00A825DC"/>
    <w:pPr>
      <w:ind w:left="1260" w:hanging="1260"/>
    </w:pPr>
    <w:rPr>
      <w:bCs/>
      <w:iCs/>
    </w:rPr>
  </w:style>
  <w:style w:type="character" w:customStyle="1" w:styleId="ZkladntextodsazenChar">
    <w:name w:val="Základní text odsazený Char"/>
    <w:basedOn w:val="Standardnpsmoodstavce"/>
    <w:link w:val="Zkladntextodsazen"/>
    <w:rsid w:val="00A825DC"/>
    <w:rPr>
      <w:rFonts w:ascii="Arial" w:hAnsi="Arial"/>
      <w:bCs/>
      <w:iCs/>
      <w:kern w:val="0"/>
      <w:lang w:eastAsia="cs-CZ"/>
      <w14:ligatures w14:val="none"/>
    </w:rPr>
  </w:style>
  <w:style w:type="paragraph" w:styleId="AdresaHTML">
    <w:name w:val="HTML Address"/>
    <w:basedOn w:val="Normln"/>
    <w:link w:val="AdresaHTMLChar"/>
    <w:rsid w:val="00A825DC"/>
    <w:rPr>
      <w:i/>
      <w:iCs/>
    </w:rPr>
  </w:style>
  <w:style w:type="character" w:customStyle="1" w:styleId="AdresaHTMLChar">
    <w:name w:val="Adresa HTML Char"/>
    <w:basedOn w:val="Standardnpsmoodstavce"/>
    <w:link w:val="AdresaHTML"/>
    <w:rsid w:val="00A825DC"/>
    <w:rPr>
      <w:rFonts w:ascii="Arial" w:hAnsi="Arial"/>
      <w:i/>
      <w:iCs/>
      <w:kern w:val="0"/>
      <w:lang w:eastAsia="cs-CZ"/>
      <w14:ligatures w14:val="none"/>
    </w:rPr>
  </w:style>
  <w:style w:type="paragraph" w:styleId="Zkladntextodsazen2">
    <w:name w:val="Body Text Indent 2"/>
    <w:basedOn w:val="Normln"/>
    <w:link w:val="Zkladntextodsazen2Char"/>
    <w:rsid w:val="00A825DC"/>
    <w:pPr>
      <w:spacing w:line="480" w:lineRule="auto"/>
      <w:ind w:left="283"/>
    </w:pPr>
  </w:style>
  <w:style w:type="character" w:customStyle="1" w:styleId="Zkladntextodsazen2Char">
    <w:name w:val="Základní text odsazený 2 Char"/>
    <w:basedOn w:val="Standardnpsmoodstavce"/>
    <w:link w:val="Zkladntextodsazen2"/>
    <w:uiPriority w:val="99"/>
    <w:rsid w:val="00A825DC"/>
    <w:rPr>
      <w:rFonts w:ascii="Arial" w:hAnsi="Arial"/>
      <w:kern w:val="0"/>
      <w:lang w:eastAsia="cs-CZ"/>
      <w14:ligatures w14:val="none"/>
    </w:rPr>
  </w:style>
  <w:style w:type="paragraph" w:customStyle="1" w:styleId="TextpodIt">
    <w:name w:val="Text pod It"/>
    <w:rsid w:val="00A825DC"/>
    <w:pPr>
      <w:spacing w:after="120" w:line="276" w:lineRule="auto"/>
      <w:ind w:left="567" w:hanging="425"/>
      <w:jc w:val="both"/>
    </w:pPr>
    <w:rPr>
      <w:noProof/>
      <w:kern w:val="0"/>
      <w:lang w:eastAsia="cs-CZ"/>
      <w14:ligatures w14:val="none"/>
    </w:rPr>
  </w:style>
  <w:style w:type="paragraph" w:customStyle="1" w:styleId="KoilkaNzev">
    <w:name w:val="Košilka Název"/>
    <w:basedOn w:val="Nzev"/>
    <w:rsid w:val="00A825DC"/>
    <w:pPr>
      <w:spacing w:after="300"/>
      <w:jc w:val="center"/>
    </w:pPr>
    <w:rPr>
      <w:rFonts w:ascii="Tahoma" w:hAnsi="Tahoma"/>
      <w:color w:val="323E4F" w:themeColor="text2" w:themeShade="BF"/>
      <w:spacing w:val="5"/>
      <w:sz w:val="52"/>
      <w:szCs w:val="52"/>
    </w:rPr>
  </w:style>
  <w:style w:type="paragraph" w:customStyle="1" w:styleId="KoilkaNadpis1">
    <w:name w:val="Košilka Nadpis 1"/>
    <w:basedOn w:val="Nadpis1"/>
    <w:next w:val="KoilkaTabulka"/>
    <w:rsid w:val="00A825DC"/>
    <w:pPr>
      <w:spacing w:before="120" w:after="0"/>
    </w:pPr>
    <w:rPr>
      <w:rFonts w:ascii="Tahoma" w:hAnsi="Tahoma"/>
      <w:b/>
      <w:bCs/>
      <w:sz w:val="28"/>
      <w:szCs w:val="28"/>
    </w:rPr>
  </w:style>
  <w:style w:type="paragraph" w:customStyle="1" w:styleId="KoilkaTabulka">
    <w:name w:val="Košilka Tabulka"/>
    <w:basedOn w:val="Normln"/>
    <w:rsid w:val="00A825DC"/>
    <w:pPr>
      <w:spacing w:after="0"/>
    </w:pPr>
    <w:rPr>
      <w:rFonts w:ascii="Tahoma" w:hAnsi="Tahoma"/>
      <w:sz w:val="20"/>
    </w:rPr>
  </w:style>
  <w:style w:type="paragraph" w:styleId="Zhlav">
    <w:name w:val="header"/>
    <w:basedOn w:val="Normln"/>
    <w:link w:val="ZhlavChar"/>
    <w:rsid w:val="00A825DC"/>
    <w:pPr>
      <w:tabs>
        <w:tab w:val="center" w:pos="4536"/>
        <w:tab w:val="right" w:pos="9072"/>
      </w:tabs>
    </w:pPr>
  </w:style>
  <w:style w:type="character" w:customStyle="1" w:styleId="ZhlavChar">
    <w:name w:val="Záhlaví Char"/>
    <w:basedOn w:val="Standardnpsmoodstavce"/>
    <w:link w:val="Zhlav"/>
    <w:rsid w:val="00A825DC"/>
    <w:rPr>
      <w:rFonts w:ascii="Arial" w:hAnsi="Arial"/>
      <w:kern w:val="0"/>
      <w:lang w:eastAsia="cs-CZ"/>
      <w14:ligatures w14:val="none"/>
    </w:rPr>
  </w:style>
  <w:style w:type="paragraph" w:customStyle="1" w:styleId="Normlnslovan">
    <w:name w:val="Normální číslovaný"/>
    <w:basedOn w:val="Normln"/>
    <w:rsid w:val="00A825DC"/>
    <w:pPr>
      <w:numPr>
        <w:ilvl w:val="1"/>
        <w:numId w:val="2"/>
      </w:numPr>
      <w:tabs>
        <w:tab w:val="clear" w:pos="7520"/>
        <w:tab w:val="num" w:pos="792"/>
      </w:tabs>
      <w:ind w:left="792"/>
    </w:pPr>
  </w:style>
  <w:style w:type="paragraph" w:styleId="Zpat">
    <w:name w:val="footer"/>
    <w:basedOn w:val="Normln"/>
    <w:link w:val="ZpatChar"/>
    <w:uiPriority w:val="99"/>
    <w:rsid w:val="00A825DC"/>
    <w:pPr>
      <w:tabs>
        <w:tab w:val="center" w:pos="4536"/>
        <w:tab w:val="right" w:pos="9072"/>
      </w:tabs>
    </w:pPr>
    <w:rPr>
      <w:sz w:val="18"/>
    </w:rPr>
  </w:style>
  <w:style w:type="character" w:customStyle="1" w:styleId="ZpatChar">
    <w:name w:val="Zápatí Char"/>
    <w:basedOn w:val="Standardnpsmoodstavce"/>
    <w:link w:val="Zpat"/>
    <w:uiPriority w:val="99"/>
    <w:rsid w:val="00A825DC"/>
    <w:rPr>
      <w:rFonts w:ascii="Arial" w:hAnsi="Arial"/>
      <w:kern w:val="0"/>
      <w:sz w:val="18"/>
      <w:lang w:eastAsia="cs-CZ"/>
      <w14:ligatures w14:val="none"/>
    </w:rPr>
  </w:style>
  <w:style w:type="paragraph" w:customStyle="1" w:styleId="KoilkaZhlav">
    <w:name w:val="Košilka Záhlaví"/>
    <w:basedOn w:val="Zhlav"/>
    <w:rsid w:val="00A825DC"/>
    <w:rPr>
      <w:rFonts w:ascii="Tahoma" w:hAnsi="Tahoma"/>
    </w:rPr>
  </w:style>
  <w:style w:type="paragraph" w:customStyle="1" w:styleId="KoilkaKoment">
    <w:name w:val="Košilka Komentář"/>
    <w:basedOn w:val="KoilkaTabulka"/>
    <w:rsid w:val="00A825DC"/>
    <w:rPr>
      <w:sz w:val="16"/>
    </w:rPr>
  </w:style>
  <w:style w:type="character" w:styleId="Odkaznakoment">
    <w:name w:val="annotation reference"/>
    <w:basedOn w:val="Standardnpsmoodstavce"/>
    <w:uiPriority w:val="99"/>
    <w:rsid w:val="00A825DC"/>
    <w:rPr>
      <w:sz w:val="16"/>
      <w:szCs w:val="16"/>
    </w:rPr>
  </w:style>
  <w:style w:type="paragraph" w:styleId="Textkomente">
    <w:name w:val="annotation text"/>
    <w:basedOn w:val="Normln"/>
    <w:link w:val="TextkomenteChar"/>
    <w:uiPriority w:val="99"/>
    <w:rsid w:val="00A825DC"/>
    <w:rPr>
      <w:sz w:val="20"/>
      <w:szCs w:val="20"/>
    </w:rPr>
  </w:style>
  <w:style w:type="character" w:customStyle="1" w:styleId="TextkomenteChar">
    <w:name w:val="Text komentáře Char"/>
    <w:basedOn w:val="Standardnpsmoodstavce"/>
    <w:link w:val="Textkomente"/>
    <w:uiPriority w:val="99"/>
    <w:rsid w:val="00A825DC"/>
    <w:rPr>
      <w:rFonts w:ascii="Arial" w:hAnsi="Arial"/>
      <w:kern w:val="0"/>
      <w:sz w:val="20"/>
      <w:szCs w:val="20"/>
      <w:lang w:eastAsia="cs-CZ"/>
      <w14:ligatures w14:val="none"/>
    </w:rPr>
  </w:style>
  <w:style w:type="paragraph" w:styleId="Pedmtkomente">
    <w:name w:val="annotation subject"/>
    <w:basedOn w:val="Textkomente"/>
    <w:next w:val="Textkomente"/>
    <w:link w:val="PedmtkomenteChar"/>
    <w:semiHidden/>
    <w:rsid w:val="00A825DC"/>
    <w:rPr>
      <w:b/>
      <w:bCs/>
    </w:rPr>
  </w:style>
  <w:style w:type="character" w:customStyle="1" w:styleId="PedmtkomenteChar">
    <w:name w:val="Předmět komentáře Char"/>
    <w:basedOn w:val="TextkomenteChar"/>
    <w:link w:val="Pedmtkomente"/>
    <w:semiHidden/>
    <w:rsid w:val="00A825DC"/>
    <w:rPr>
      <w:rFonts w:ascii="Arial" w:hAnsi="Arial"/>
      <w:b/>
      <w:bCs/>
      <w:kern w:val="0"/>
      <w:sz w:val="20"/>
      <w:szCs w:val="20"/>
      <w:lang w:eastAsia="cs-CZ"/>
      <w14:ligatures w14:val="none"/>
    </w:rPr>
  </w:style>
  <w:style w:type="paragraph" w:styleId="Textbubliny">
    <w:name w:val="Balloon Text"/>
    <w:basedOn w:val="Normln"/>
    <w:link w:val="TextbublinyChar"/>
    <w:semiHidden/>
    <w:rsid w:val="00A825DC"/>
    <w:rPr>
      <w:rFonts w:ascii="Tahoma" w:hAnsi="Tahoma" w:cs="Tahoma"/>
      <w:sz w:val="16"/>
      <w:szCs w:val="16"/>
    </w:rPr>
  </w:style>
  <w:style w:type="character" w:customStyle="1" w:styleId="TextbublinyChar">
    <w:name w:val="Text bubliny Char"/>
    <w:basedOn w:val="Standardnpsmoodstavce"/>
    <w:link w:val="Textbubliny"/>
    <w:semiHidden/>
    <w:rsid w:val="00A825DC"/>
    <w:rPr>
      <w:rFonts w:ascii="Tahoma" w:hAnsi="Tahoma" w:cs="Tahoma"/>
      <w:kern w:val="0"/>
      <w:sz w:val="16"/>
      <w:szCs w:val="16"/>
      <w:lang w:eastAsia="cs-CZ"/>
      <w14:ligatures w14:val="none"/>
    </w:rPr>
  </w:style>
  <w:style w:type="paragraph" w:styleId="Rozloendokumentu">
    <w:name w:val="Document Map"/>
    <w:basedOn w:val="Normln"/>
    <w:link w:val="RozloendokumentuChar"/>
    <w:semiHidden/>
    <w:rsid w:val="00A825DC"/>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semiHidden/>
    <w:rsid w:val="00A825DC"/>
    <w:rPr>
      <w:rFonts w:ascii="Tahoma" w:hAnsi="Tahoma" w:cs="Tahoma"/>
      <w:kern w:val="0"/>
      <w:sz w:val="20"/>
      <w:szCs w:val="20"/>
      <w:shd w:val="clear" w:color="auto" w:fill="000080"/>
      <w:lang w:eastAsia="cs-CZ"/>
      <w14:ligatures w14:val="none"/>
    </w:rPr>
  </w:style>
  <w:style w:type="character" w:styleId="slostrnky">
    <w:name w:val="page number"/>
    <w:basedOn w:val="Standardnpsmoodstavce"/>
    <w:rsid w:val="00A825DC"/>
  </w:style>
  <w:style w:type="paragraph" w:customStyle="1" w:styleId="OdrkaEQerven">
    <w:name w:val="Odrážka EQ červená"/>
    <w:basedOn w:val="Normln"/>
    <w:rsid w:val="00A825DC"/>
    <w:pPr>
      <w:numPr>
        <w:numId w:val="3"/>
      </w:numPr>
      <w:spacing w:before="60" w:after="60"/>
      <w:contextualSpacing/>
    </w:pPr>
    <w:rPr>
      <w:rFonts w:ascii="Tahoma" w:hAnsi="Tahoma"/>
      <w:sz w:val="20"/>
      <w:lang w:eastAsia="en-US"/>
    </w:rPr>
  </w:style>
  <w:style w:type="paragraph" w:customStyle="1" w:styleId="Odrka2EQmodr">
    <w:name w:val="Odrážka 2 EQ modrá"/>
    <w:basedOn w:val="Normln"/>
    <w:rsid w:val="00A825DC"/>
    <w:pPr>
      <w:numPr>
        <w:ilvl w:val="1"/>
        <w:numId w:val="3"/>
      </w:numPr>
      <w:spacing w:after="0"/>
    </w:pPr>
    <w:rPr>
      <w:rFonts w:ascii="Tahoma" w:hAnsi="Tahoma"/>
      <w:sz w:val="20"/>
    </w:rPr>
  </w:style>
  <w:style w:type="paragraph" w:customStyle="1" w:styleId="OdrkaEQ3ern">
    <w:name w:val="Odrážka EQ 3 černá"/>
    <w:basedOn w:val="Normln"/>
    <w:rsid w:val="00A825DC"/>
    <w:pPr>
      <w:numPr>
        <w:ilvl w:val="2"/>
        <w:numId w:val="3"/>
      </w:numPr>
      <w:spacing w:before="240"/>
    </w:pPr>
    <w:rPr>
      <w:rFonts w:ascii="Tahoma" w:hAnsi="Tahoma"/>
      <w:sz w:val="20"/>
    </w:rPr>
  </w:style>
  <w:style w:type="paragraph" w:customStyle="1" w:styleId="OdrkaEQ4erven">
    <w:name w:val="Odrážka EQ 4 červená"/>
    <w:basedOn w:val="Normln"/>
    <w:rsid w:val="00A825DC"/>
    <w:pPr>
      <w:numPr>
        <w:ilvl w:val="3"/>
        <w:numId w:val="3"/>
      </w:numPr>
      <w:spacing w:before="240"/>
    </w:pPr>
    <w:rPr>
      <w:rFonts w:ascii="Tahoma" w:hAnsi="Tahoma"/>
      <w:sz w:val="20"/>
    </w:rPr>
  </w:style>
  <w:style w:type="paragraph" w:customStyle="1" w:styleId="OdrkaEQ5modr">
    <w:name w:val="Odrážka EQ 5 modrá"/>
    <w:basedOn w:val="Normln"/>
    <w:rsid w:val="00A825DC"/>
    <w:pPr>
      <w:numPr>
        <w:ilvl w:val="4"/>
        <w:numId w:val="3"/>
      </w:numPr>
      <w:spacing w:before="240"/>
    </w:pPr>
    <w:rPr>
      <w:rFonts w:ascii="Tahoma" w:hAnsi="Tahoma"/>
      <w:sz w:val="20"/>
    </w:rPr>
  </w:style>
  <w:style w:type="paragraph" w:customStyle="1" w:styleId="OdrkaEQ6ern">
    <w:name w:val="Odrážka EQ 6 černá"/>
    <w:basedOn w:val="Normln"/>
    <w:rsid w:val="00A825DC"/>
    <w:pPr>
      <w:numPr>
        <w:ilvl w:val="5"/>
        <w:numId w:val="3"/>
      </w:numPr>
      <w:spacing w:before="240"/>
    </w:pPr>
    <w:rPr>
      <w:rFonts w:ascii="Tahoma" w:hAnsi="Tahoma"/>
      <w:sz w:val="20"/>
    </w:rPr>
  </w:style>
  <w:style w:type="paragraph" w:customStyle="1" w:styleId="OdrkaEQ7erven">
    <w:name w:val="Odrážka EQ 7 červená"/>
    <w:basedOn w:val="Normln"/>
    <w:rsid w:val="00A825DC"/>
    <w:pPr>
      <w:numPr>
        <w:ilvl w:val="6"/>
        <w:numId w:val="3"/>
      </w:numPr>
      <w:spacing w:before="240"/>
    </w:pPr>
    <w:rPr>
      <w:rFonts w:ascii="Tahoma" w:hAnsi="Tahoma"/>
      <w:sz w:val="20"/>
    </w:rPr>
  </w:style>
  <w:style w:type="paragraph" w:customStyle="1" w:styleId="OdrkaEQ8modr">
    <w:name w:val="Odrážka EQ 8 modrá"/>
    <w:basedOn w:val="Normln"/>
    <w:rsid w:val="00A825DC"/>
    <w:pPr>
      <w:numPr>
        <w:ilvl w:val="7"/>
        <w:numId w:val="3"/>
      </w:numPr>
      <w:spacing w:before="240"/>
    </w:pPr>
    <w:rPr>
      <w:rFonts w:ascii="Tahoma" w:hAnsi="Tahoma"/>
      <w:sz w:val="20"/>
    </w:rPr>
  </w:style>
  <w:style w:type="paragraph" w:customStyle="1" w:styleId="OdrkaEQ9ern">
    <w:name w:val="Odrážka EQ 9 černá"/>
    <w:basedOn w:val="Normln"/>
    <w:rsid w:val="00A825DC"/>
    <w:pPr>
      <w:numPr>
        <w:ilvl w:val="8"/>
        <w:numId w:val="3"/>
      </w:numPr>
      <w:spacing w:before="240"/>
    </w:pPr>
    <w:rPr>
      <w:rFonts w:ascii="Tahoma" w:hAnsi="Tahoma"/>
      <w:sz w:val="20"/>
    </w:rPr>
  </w:style>
  <w:style w:type="paragraph" w:styleId="Revize">
    <w:name w:val="Revision"/>
    <w:hidden/>
    <w:uiPriority w:val="99"/>
    <w:semiHidden/>
    <w:rsid w:val="00A825DC"/>
    <w:pPr>
      <w:spacing w:after="120" w:line="276" w:lineRule="auto"/>
      <w:ind w:left="425" w:hanging="425"/>
      <w:jc w:val="both"/>
    </w:pPr>
    <w:rPr>
      <w:kern w:val="0"/>
      <w:szCs w:val="24"/>
      <w:lang w:eastAsia="cs-CZ"/>
      <w14:ligatures w14:val="none"/>
    </w:rPr>
  </w:style>
  <w:style w:type="character" w:styleId="Hypertextovodkaz">
    <w:name w:val="Hyperlink"/>
    <w:basedOn w:val="Standardnpsmoodstavce"/>
    <w:uiPriority w:val="99"/>
    <w:unhideWhenUsed/>
    <w:rsid w:val="00A825DC"/>
    <w:rPr>
      <w:color w:val="0000FF"/>
      <w:u w:val="single"/>
    </w:rPr>
  </w:style>
  <w:style w:type="paragraph" w:customStyle="1" w:styleId="nadsazen">
    <w:name w:val="nadsazen"/>
    <w:rsid w:val="00A825DC"/>
    <w:pPr>
      <w:keepLines/>
      <w:suppressAutoHyphens/>
      <w:spacing w:before="60" w:after="60" w:line="276" w:lineRule="auto"/>
      <w:ind w:left="425" w:firstLine="709"/>
      <w:jc w:val="both"/>
    </w:pPr>
    <w:rPr>
      <w:rFonts w:ascii="Arial" w:eastAsia="Arial" w:hAnsi="Arial"/>
      <w:kern w:val="0"/>
      <w:szCs w:val="24"/>
      <w:lang w:eastAsia="ar-SA"/>
      <w14:ligatures w14:val="none"/>
    </w:rPr>
  </w:style>
  <w:style w:type="paragraph" w:customStyle="1" w:styleId="Nadpis2-normlntext">
    <w:name w:val="Nadpis 2  - normální text"/>
    <w:basedOn w:val="Nadpis2"/>
    <w:rsid w:val="00A825DC"/>
    <w:pPr>
      <w:keepNext w:val="0"/>
      <w:spacing w:before="60" w:after="0"/>
      <w:ind w:left="6028" w:hanging="357"/>
      <w:outlineLvl w:val="9"/>
    </w:pPr>
    <w:rPr>
      <w:rFonts w:ascii="Arial Narrow" w:hAnsi="Arial Narrow"/>
      <w:i/>
      <w:smallCaps/>
      <w:color w:val="4472C4" w:themeColor="accent1"/>
      <w:sz w:val="22"/>
      <w:szCs w:val="20"/>
      <w:lang w:eastAsia="ar-SA"/>
    </w:rPr>
  </w:style>
  <w:style w:type="paragraph" w:customStyle="1" w:styleId="NormlnIMP0">
    <w:name w:val="Normální_IMP~0"/>
    <w:basedOn w:val="Normln"/>
    <w:uiPriority w:val="99"/>
    <w:rsid w:val="00A825DC"/>
    <w:pPr>
      <w:overflowPunct w:val="0"/>
      <w:autoSpaceDE w:val="0"/>
      <w:autoSpaceDN w:val="0"/>
      <w:adjustRightInd w:val="0"/>
      <w:spacing w:after="0" w:line="189" w:lineRule="auto"/>
    </w:pPr>
    <w:rPr>
      <w:sz w:val="24"/>
      <w:szCs w:val="20"/>
    </w:rPr>
  </w:style>
  <w:style w:type="paragraph" w:customStyle="1" w:styleId="TabulkaTunBlDoleva">
    <w:name w:val="Tabulka Tučné Bílá Doleva"/>
    <w:basedOn w:val="Normln"/>
    <w:rsid w:val="00A825DC"/>
    <w:pPr>
      <w:spacing w:before="120"/>
    </w:pPr>
    <w:rPr>
      <w:rFonts w:ascii="Tahoma" w:hAnsi="Tahoma"/>
      <w:b/>
      <w:bCs/>
      <w:color w:val="FFFFFF"/>
      <w:sz w:val="20"/>
      <w:szCs w:val="20"/>
    </w:rPr>
  </w:style>
  <w:style w:type="paragraph" w:styleId="Seznam2">
    <w:name w:val="List 2"/>
    <w:basedOn w:val="Normln"/>
    <w:uiPriority w:val="99"/>
    <w:semiHidden/>
    <w:unhideWhenUsed/>
    <w:rsid w:val="00A825DC"/>
    <w:pPr>
      <w:spacing w:after="0"/>
      <w:ind w:left="566" w:hanging="283"/>
    </w:pPr>
    <w:rPr>
      <w:rFonts w:eastAsia="Calibri"/>
      <w:sz w:val="20"/>
      <w:szCs w:val="20"/>
    </w:rPr>
  </w:style>
  <w:style w:type="character" w:customStyle="1" w:styleId="nowrap">
    <w:name w:val="nowrap"/>
    <w:basedOn w:val="Standardnpsmoodstavce"/>
    <w:rsid w:val="00A825DC"/>
  </w:style>
  <w:style w:type="character" w:styleId="Sledovanodkaz">
    <w:name w:val="FollowedHyperlink"/>
    <w:basedOn w:val="Standardnpsmoodstavce"/>
    <w:uiPriority w:val="99"/>
    <w:semiHidden/>
    <w:unhideWhenUsed/>
    <w:rsid w:val="00A825DC"/>
    <w:rPr>
      <w:color w:val="954F72" w:themeColor="followedHyperlink"/>
      <w:u w:val="single"/>
    </w:rPr>
  </w:style>
  <w:style w:type="paragraph" w:customStyle="1" w:styleId="Default">
    <w:name w:val="Default"/>
    <w:rsid w:val="00A825DC"/>
    <w:pPr>
      <w:autoSpaceDE w:val="0"/>
      <w:autoSpaceDN w:val="0"/>
      <w:adjustRightInd w:val="0"/>
      <w:spacing w:after="120" w:line="276" w:lineRule="auto"/>
      <w:ind w:left="425" w:hanging="425"/>
      <w:jc w:val="both"/>
    </w:pPr>
    <w:rPr>
      <w:rFonts w:ascii="Calibri" w:hAnsi="Calibri" w:cs="Calibri"/>
      <w:color w:val="000000"/>
      <w:kern w:val="0"/>
      <w:sz w:val="24"/>
      <w:szCs w:val="24"/>
      <w:lang w:eastAsia="cs-CZ"/>
      <w14:ligatures w14:val="none"/>
    </w:rPr>
  </w:style>
  <w:style w:type="table" w:customStyle="1" w:styleId="Svtlmkazvraznn11">
    <w:name w:val="Světlá mřížka – zvýraznění 11"/>
    <w:basedOn w:val="Normlntabulka"/>
    <w:uiPriority w:val="62"/>
    <w:rsid w:val="00A825DC"/>
    <w:pPr>
      <w:spacing w:after="120" w:line="276" w:lineRule="auto"/>
      <w:ind w:left="425" w:hanging="425"/>
      <w:jc w:val="both"/>
    </w:pPr>
    <w:rPr>
      <w:kern w:val="0"/>
      <w14:ligatures w14:val="none"/>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paragraph" w:styleId="Bezmezer">
    <w:name w:val="No Spacing"/>
    <w:uiPriority w:val="1"/>
    <w:qFormat/>
    <w:rsid w:val="00A825DC"/>
    <w:pPr>
      <w:spacing w:after="0" w:line="240" w:lineRule="auto"/>
      <w:ind w:left="425" w:hanging="425"/>
      <w:jc w:val="both"/>
    </w:pPr>
    <w:rPr>
      <w:rFonts w:ascii="Calibri" w:eastAsia="Calibri" w:hAnsi="Calibri"/>
      <w:kern w:val="0"/>
      <w:lang w:eastAsia="cs-CZ"/>
      <w14:ligatures w14:val="none"/>
    </w:rPr>
  </w:style>
  <w:style w:type="paragraph" w:customStyle="1" w:styleId="Tabulka">
    <w:name w:val="Tabulka"/>
    <w:basedOn w:val="Normln"/>
    <w:rsid w:val="00A825DC"/>
    <w:pPr>
      <w:spacing w:before="40" w:after="40"/>
    </w:pPr>
    <w:rPr>
      <w:rFonts w:asciiTheme="minorHAnsi" w:hAnsiTheme="minorHAnsi"/>
      <w:spacing w:val="-6"/>
      <w:sz w:val="20"/>
      <w:lang w:eastAsia="en-US"/>
    </w:rPr>
  </w:style>
  <w:style w:type="paragraph" w:customStyle="1" w:styleId="Textodst2slovan">
    <w:name w:val="Text odst.2 číslovaný"/>
    <w:basedOn w:val="Normln"/>
    <w:uiPriority w:val="99"/>
    <w:rsid w:val="00A825DC"/>
    <w:pPr>
      <w:tabs>
        <w:tab w:val="num" w:pos="360"/>
        <w:tab w:val="num" w:pos="992"/>
      </w:tabs>
      <w:spacing w:after="0"/>
      <w:ind w:left="360" w:hanging="360"/>
      <w:outlineLvl w:val="2"/>
    </w:pPr>
    <w:rPr>
      <w:rFonts w:eastAsia="Calibri"/>
      <w:sz w:val="20"/>
      <w:szCs w:val="20"/>
    </w:rPr>
  </w:style>
  <w:style w:type="paragraph" w:customStyle="1" w:styleId="Textodst3psmena">
    <w:name w:val="Text odst. 3 písmena"/>
    <w:basedOn w:val="Normln"/>
    <w:uiPriority w:val="99"/>
    <w:rsid w:val="00A825DC"/>
    <w:pPr>
      <w:numPr>
        <w:numId w:val="4"/>
      </w:numPr>
      <w:tabs>
        <w:tab w:val="clear" w:pos="643"/>
        <w:tab w:val="left" w:pos="0"/>
        <w:tab w:val="left" w:pos="284"/>
        <w:tab w:val="num" w:pos="360"/>
        <w:tab w:val="num" w:pos="2778"/>
      </w:tabs>
      <w:spacing w:after="0"/>
      <w:ind w:left="2778" w:hanging="618"/>
      <w:outlineLvl w:val="3"/>
    </w:pPr>
    <w:rPr>
      <w:rFonts w:eastAsia="Calibri"/>
      <w:sz w:val="20"/>
      <w:szCs w:val="20"/>
    </w:rPr>
  </w:style>
  <w:style w:type="table" w:styleId="Mkatabulky">
    <w:name w:val="Table Grid"/>
    <w:basedOn w:val="Normlntabulka"/>
    <w:uiPriority w:val="39"/>
    <w:rsid w:val="00A825DC"/>
    <w:pPr>
      <w:spacing w:after="120" w:line="276" w:lineRule="auto"/>
      <w:ind w:left="425" w:hanging="425"/>
      <w:jc w:val="both"/>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Nad Char,Odstavec cíl se seznamem Char,Odstavec se seznamem5 Char,Odstavec_muj Char,Odrážky Char,EQ odrážka červená Char,Odstavec se seznamem3 Char,Čílovaný seznam NSK 1 Char,Odstavec Char,Bullet Number Char,A-Odrážky1 Char"/>
    <w:link w:val="Odstavecseseznamem"/>
    <w:uiPriority w:val="34"/>
    <w:qFormat/>
    <w:locked/>
    <w:rsid w:val="00A825DC"/>
  </w:style>
  <w:style w:type="paragraph" w:customStyle="1" w:styleId="Nadpis2slovan">
    <w:name w:val="Nadpis 2 číslovaný"/>
    <w:basedOn w:val="Nadpis3"/>
    <w:link w:val="Nadpis2slovanChar"/>
    <w:qFormat/>
    <w:rsid w:val="00A825DC"/>
    <w:pPr>
      <w:spacing w:before="120" w:after="120"/>
      <w:ind w:left="454" w:hanging="170"/>
    </w:pPr>
    <w:rPr>
      <w:b/>
      <w:bCs/>
      <w:color w:val="4472C4" w:themeColor="accent1"/>
    </w:rPr>
  </w:style>
  <w:style w:type="character" w:customStyle="1" w:styleId="Nadpis2slovanChar">
    <w:name w:val="Nadpis 2 číslovaný Char"/>
    <w:basedOn w:val="Nadpis3Char"/>
    <w:link w:val="Nadpis2slovan"/>
    <w:rsid w:val="00A825DC"/>
    <w:rPr>
      <w:rFonts w:ascii="Arial" w:eastAsiaTheme="majorEastAsia" w:hAnsi="Arial" w:cstheme="majorBidi"/>
      <w:b/>
      <w:bCs/>
      <w:color w:val="4472C4" w:themeColor="accent1"/>
      <w:kern w:val="0"/>
      <w:sz w:val="28"/>
      <w:szCs w:val="28"/>
      <w:lang w:eastAsia="cs-CZ"/>
      <w14:ligatures w14:val="none"/>
    </w:rPr>
  </w:style>
  <w:style w:type="paragraph" w:customStyle="1" w:styleId="Nadpis1slovan">
    <w:name w:val="Nadpis 1 číslovaný"/>
    <w:basedOn w:val="Nadpis2"/>
    <w:link w:val="Nadpis1slovanChar"/>
    <w:qFormat/>
    <w:rsid w:val="00A825DC"/>
    <w:pPr>
      <w:spacing w:before="240" w:after="240"/>
      <w:ind w:left="357" w:hanging="357"/>
    </w:pPr>
    <w:rPr>
      <w:rFonts w:ascii="Arial" w:hAnsi="Arial"/>
      <w:b/>
      <w:bCs/>
      <w:smallCaps/>
      <w:color w:val="4472C4" w:themeColor="accent1"/>
      <w:sz w:val="26"/>
      <w:szCs w:val="26"/>
    </w:rPr>
  </w:style>
  <w:style w:type="character" w:customStyle="1" w:styleId="Nadpis1slovanChar">
    <w:name w:val="Nadpis 1 číslovaný Char"/>
    <w:basedOn w:val="Nadpis2Char"/>
    <w:link w:val="Nadpis1slovan"/>
    <w:rsid w:val="00A825DC"/>
    <w:rPr>
      <w:rFonts w:ascii="Arial" w:eastAsiaTheme="majorEastAsia" w:hAnsi="Arial" w:cstheme="majorBidi"/>
      <w:b/>
      <w:bCs/>
      <w:smallCaps/>
      <w:color w:val="4472C4" w:themeColor="accent1"/>
      <w:kern w:val="0"/>
      <w:sz w:val="26"/>
      <w:szCs w:val="26"/>
      <w:lang w:eastAsia="cs-CZ"/>
      <w14:ligatures w14:val="none"/>
    </w:rPr>
  </w:style>
  <w:style w:type="paragraph" w:styleId="Obsah1">
    <w:name w:val="toc 1"/>
    <w:basedOn w:val="Normln"/>
    <w:next w:val="Normln"/>
    <w:autoRedefine/>
    <w:uiPriority w:val="39"/>
    <w:qFormat/>
    <w:rsid w:val="00A825DC"/>
    <w:pPr>
      <w:tabs>
        <w:tab w:val="left" w:pos="440"/>
        <w:tab w:val="right" w:leader="dot" w:pos="9062"/>
      </w:tabs>
      <w:spacing w:before="60" w:after="60"/>
      <w:jc w:val="left"/>
    </w:pPr>
    <w:rPr>
      <w:bCs/>
      <w:caps/>
      <w:sz w:val="24"/>
      <w:szCs w:val="24"/>
    </w:rPr>
  </w:style>
  <w:style w:type="paragraph" w:styleId="Obsah2">
    <w:name w:val="toc 2"/>
    <w:basedOn w:val="Normln"/>
    <w:next w:val="Normln"/>
    <w:autoRedefine/>
    <w:uiPriority w:val="39"/>
    <w:qFormat/>
    <w:rsid w:val="00A825DC"/>
    <w:pPr>
      <w:spacing w:after="0"/>
      <w:ind w:left="284"/>
      <w:jc w:val="left"/>
    </w:pPr>
    <w:rPr>
      <w:bCs/>
      <w:szCs w:val="20"/>
    </w:rPr>
  </w:style>
  <w:style w:type="paragraph" w:styleId="Obsah3">
    <w:name w:val="toc 3"/>
    <w:basedOn w:val="Normln"/>
    <w:next w:val="Normln"/>
    <w:autoRedefine/>
    <w:uiPriority w:val="39"/>
    <w:semiHidden/>
    <w:unhideWhenUsed/>
    <w:qFormat/>
    <w:rsid w:val="00A825DC"/>
    <w:pPr>
      <w:tabs>
        <w:tab w:val="left" w:pos="880"/>
        <w:tab w:val="right" w:leader="dot" w:pos="9062"/>
      </w:tabs>
      <w:spacing w:after="0"/>
      <w:ind w:left="284"/>
      <w:jc w:val="left"/>
    </w:pPr>
    <w:rPr>
      <w:sz w:val="20"/>
      <w:szCs w:val="20"/>
    </w:rPr>
  </w:style>
  <w:style w:type="paragraph" w:styleId="Nadpisobsahu">
    <w:name w:val="TOC Heading"/>
    <w:basedOn w:val="Nadpis1"/>
    <w:next w:val="Normln"/>
    <w:uiPriority w:val="39"/>
    <w:semiHidden/>
    <w:unhideWhenUsed/>
    <w:qFormat/>
    <w:rsid w:val="00A825DC"/>
    <w:pPr>
      <w:spacing w:before="480" w:after="0"/>
      <w:outlineLvl w:val="9"/>
    </w:pPr>
    <w:rPr>
      <w:b/>
      <w:bCs/>
      <w:sz w:val="28"/>
      <w:szCs w:val="28"/>
    </w:rPr>
  </w:style>
  <w:style w:type="paragraph" w:customStyle="1" w:styleId="Bread9CZ">
    <w:name w:val="Bread9CZ"/>
    <w:rsid w:val="00A825DC"/>
    <w:pPr>
      <w:widowControl w:val="0"/>
      <w:suppressAutoHyphens/>
      <w:spacing w:before="57" w:after="0" w:line="240" w:lineRule="auto"/>
      <w:ind w:left="425" w:hanging="425"/>
      <w:jc w:val="both"/>
    </w:pPr>
    <w:rPr>
      <w:rFonts w:ascii="Arial MT" w:eastAsia="Arial MT" w:hAnsi="Arial MT" w:cs="Arial MT"/>
      <w:kern w:val="1"/>
      <w:sz w:val="18"/>
      <w:szCs w:val="18"/>
      <w:lang w:eastAsia="hi-IN" w:bidi="hi-IN"/>
      <w14:ligatures w14:val="none"/>
    </w:rPr>
  </w:style>
  <w:style w:type="paragraph" w:styleId="Textpoznpodarou">
    <w:name w:val="footnote text"/>
    <w:basedOn w:val="Normln"/>
    <w:link w:val="TextpoznpodarouChar"/>
    <w:uiPriority w:val="99"/>
    <w:semiHidden/>
    <w:unhideWhenUsed/>
    <w:rsid w:val="00A825DC"/>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825DC"/>
    <w:rPr>
      <w:rFonts w:ascii="Arial" w:hAnsi="Arial"/>
      <w:kern w:val="0"/>
      <w:sz w:val="20"/>
      <w:szCs w:val="20"/>
      <w:lang w:eastAsia="cs-CZ"/>
      <w14:ligatures w14:val="none"/>
    </w:rPr>
  </w:style>
  <w:style w:type="character" w:styleId="Znakapoznpodarou">
    <w:name w:val="footnote reference"/>
    <w:basedOn w:val="Standardnpsmoodstavce"/>
    <w:uiPriority w:val="99"/>
    <w:semiHidden/>
    <w:unhideWhenUsed/>
    <w:rsid w:val="00A825DC"/>
    <w:rPr>
      <w:vertAlign w:val="superscript"/>
    </w:rPr>
  </w:style>
  <w:style w:type="character" w:customStyle="1" w:styleId="WW8Num28z2">
    <w:name w:val="WW8Num28z2"/>
    <w:rsid w:val="00A825DC"/>
    <w:rPr>
      <w:rFonts w:ascii="Times New Roman" w:hAnsi="Times New Roman"/>
      <w:b/>
      <w:i w:val="0"/>
      <w:color w:val="auto"/>
      <w:sz w:val="32"/>
    </w:rPr>
  </w:style>
  <w:style w:type="paragraph" w:customStyle="1" w:styleId="RLTextlnkuslovan">
    <w:name w:val="RL Text článku číslovaný"/>
    <w:basedOn w:val="Normln"/>
    <w:link w:val="RLTextlnkuslovanChar"/>
    <w:qFormat/>
    <w:rsid w:val="00A825DC"/>
    <w:pPr>
      <w:numPr>
        <w:ilvl w:val="1"/>
        <w:numId w:val="5"/>
      </w:numPr>
      <w:spacing w:line="280" w:lineRule="exact"/>
    </w:pPr>
    <w:rPr>
      <w:rFonts w:eastAsia="Times New Roman" w:cs="Times New Roman"/>
      <w:sz w:val="20"/>
      <w:szCs w:val="24"/>
    </w:rPr>
  </w:style>
  <w:style w:type="character" w:customStyle="1" w:styleId="RLTextlnkuslovanChar">
    <w:name w:val="RL Text článku číslovaný Char"/>
    <w:link w:val="RLTextlnkuslovan"/>
    <w:rsid w:val="00A825DC"/>
    <w:rPr>
      <w:rFonts w:ascii="Arial" w:eastAsia="Times New Roman" w:hAnsi="Arial" w:cs="Times New Roman"/>
      <w:kern w:val="0"/>
      <w:sz w:val="20"/>
      <w:szCs w:val="24"/>
      <w:lang w:eastAsia="cs-CZ"/>
      <w14:ligatures w14:val="none"/>
    </w:rPr>
  </w:style>
  <w:style w:type="paragraph" w:customStyle="1" w:styleId="RLlneksmlouvy">
    <w:name w:val="RL Článek smlouvy"/>
    <w:basedOn w:val="Normln"/>
    <w:next w:val="RLTextlnkuslovan"/>
    <w:link w:val="RLlneksmlouvyCharChar"/>
    <w:qFormat/>
    <w:rsid w:val="00A825DC"/>
    <w:pPr>
      <w:keepNext/>
      <w:numPr>
        <w:numId w:val="5"/>
      </w:numPr>
      <w:spacing w:before="360" w:line="280" w:lineRule="exact"/>
      <w:outlineLvl w:val="0"/>
    </w:pPr>
    <w:rPr>
      <w:rFonts w:eastAsia="Times New Roman" w:cs="Times New Roman"/>
      <w:b/>
      <w:sz w:val="20"/>
      <w:szCs w:val="24"/>
      <w:lang w:eastAsia="en-US"/>
    </w:rPr>
  </w:style>
  <w:style w:type="character" w:customStyle="1" w:styleId="RLlneksmlouvyCharChar">
    <w:name w:val="RL Článek smlouvy Char Char"/>
    <w:link w:val="RLlneksmlouvy"/>
    <w:rsid w:val="00A825DC"/>
    <w:rPr>
      <w:rFonts w:ascii="Arial" w:eastAsia="Times New Roman" w:hAnsi="Arial" w:cs="Times New Roman"/>
      <w:b/>
      <w:kern w:val="0"/>
      <w:sz w:val="20"/>
      <w:szCs w:val="24"/>
      <w14:ligatures w14:val="none"/>
    </w:rPr>
  </w:style>
  <w:style w:type="paragraph" w:customStyle="1" w:styleId="RLProhlensmluvnchstran">
    <w:name w:val="RL Prohlášení smluvních stran"/>
    <w:basedOn w:val="Normln"/>
    <w:link w:val="RLProhlensmluvnchstranChar"/>
    <w:rsid w:val="00A825DC"/>
    <w:pPr>
      <w:spacing w:line="280" w:lineRule="exact"/>
      <w:jc w:val="center"/>
    </w:pPr>
    <w:rPr>
      <w:rFonts w:eastAsia="Times New Roman" w:cs="Times New Roman"/>
      <w:b/>
      <w:sz w:val="20"/>
      <w:szCs w:val="24"/>
    </w:rPr>
  </w:style>
  <w:style w:type="character" w:customStyle="1" w:styleId="RLProhlensmluvnchstranChar">
    <w:name w:val="RL Prohlášení smluvních stran Char"/>
    <w:link w:val="RLProhlensmluvnchstran"/>
    <w:rsid w:val="00A825DC"/>
    <w:rPr>
      <w:rFonts w:ascii="Arial" w:eastAsia="Times New Roman" w:hAnsi="Arial" w:cs="Times New Roman"/>
      <w:b/>
      <w:kern w:val="0"/>
      <w:sz w:val="20"/>
      <w:szCs w:val="24"/>
      <w:lang w:eastAsia="cs-CZ"/>
      <w14:ligatures w14:val="none"/>
    </w:rPr>
  </w:style>
  <w:style w:type="paragraph" w:customStyle="1" w:styleId="NormalTS">
    <w:name w:val="Normal TS"/>
    <w:basedOn w:val="Normln"/>
    <w:qFormat/>
    <w:rsid w:val="00A825DC"/>
    <w:pPr>
      <w:spacing w:before="120" w:line="240" w:lineRule="auto"/>
    </w:pPr>
    <w:rPr>
      <w:rFonts w:asciiTheme="majorHAnsi" w:eastAsia="Calibri" w:hAnsiTheme="majorHAnsi" w:cs="Times New Roman"/>
      <w:lang w:eastAsia="en-US"/>
    </w:rPr>
  </w:style>
  <w:style w:type="paragraph" w:customStyle="1" w:styleId="odrkyTS">
    <w:name w:val="odrážky TS"/>
    <w:basedOn w:val="Odstavecseseznamem"/>
    <w:qFormat/>
    <w:rsid w:val="00A825DC"/>
    <w:pPr>
      <w:numPr>
        <w:numId w:val="6"/>
      </w:numPr>
      <w:tabs>
        <w:tab w:val="left" w:pos="567"/>
        <w:tab w:val="left" w:pos="1134"/>
      </w:tabs>
      <w:spacing w:before="120" w:line="240" w:lineRule="auto"/>
    </w:pPr>
    <w:rPr>
      <w:rFonts w:asciiTheme="majorHAnsi" w:eastAsia="Calibri" w:hAnsiTheme="majorHAnsi" w:cs="Times New Roman"/>
      <w:bCs/>
    </w:rPr>
  </w:style>
  <w:style w:type="numbering" w:customStyle="1" w:styleId="cpBulleting">
    <w:name w:val="cp_Bulleting"/>
    <w:basedOn w:val="Bezseznamu"/>
    <w:uiPriority w:val="99"/>
    <w:rsid w:val="00A825DC"/>
    <w:pPr>
      <w:numPr>
        <w:numId w:val="7"/>
      </w:numPr>
    </w:pPr>
  </w:style>
  <w:style w:type="table" w:customStyle="1" w:styleId="TableGrid">
    <w:name w:val="TableGrid"/>
    <w:rsid w:val="00A825DC"/>
    <w:pPr>
      <w:spacing w:after="0" w:line="240" w:lineRule="auto"/>
      <w:ind w:left="425" w:hanging="425"/>
      <w:jc w:val="both"/>
    </w:pPr>
    <w:rPr>
      <w:rFonts w:eastAsiaTheme="minorEastAsia"/>
      <w:kern w:val="0"/>
      <w14:ligatures w14:val="none"/>
    </w:rPr>
    <w:tblPr>
      <w:tblCellMar>
        <w:top w:w="0" w:type="dxa"/>
        <w:left w:w="0" w:type="dxa"/>
        <w:bottom w:w="0" w:type="dxa"/>
        <w:right w:w="0" w:type="dxa"/>
      </w:tblCellMar>
    </w:tblPr>
  </w:style>
  <w:style w:type="paragraph" w:styleId="Zkladntext">
    <w:name w:val="Body Text"/>
    <w:basedOn w:val="Normln"/>
    <w:link w:val="ZkladntextChar"/>
    <w:uiPriority w:val="99"/>
    <w:semiHidden/>
    <w:unhideWhenUsed/>
    <w:rsid w:val="00A825DC"/>
  </w:style>
  <w:style w:type="character" w:customStyle="1" w:styleId="ZkladntextChar">
    <w:name w:val="Základní text Char"/>
    <w:basedOn w:val="Standardnpsmoodstavce"/>
    <w:link w:val="Zkladntext"/>
    <w:uiPriority w:val="99"/>
    <w:semiHidden/>
    <w:rsid w:val="00A825DC"/>
    <w:rPr>
      <w:rFonts w:ascii="Arial" w:hAnsi="Arial"/>
      <w:kern w:val="0"/>
      <w:lang w:eastAsia="cs-CZ"/>
      <w14:ligatures w14:val="none"/>
    </w:rPr>
  </w:style>
  <w:style w:type="paragraph" w:customStyle="1" w:styleId="Zklad1">
    <w:name w:val="Základ 1"/>
    <w:basedOn w:val="Normln"/>
    <w:qFormat/>
    <w:rsid w:val="00A825DC"/>
    <w:pPr>
      <w:numPr>
        <w:numId w:val="14"/>
      </w:numPr>
      <w:spacing w:before="240" w:line="240" w:lineRule="auto"/>
    </w:pPr>
    <w:rPr>
      <w:rFonts w:eastAsia="Times New Roman" w:cs="Times New Roman"/>
      <w:b/>
      <w:bCs/>
      <w:smallCaps/>
      <w:sz w:val="28"/>
      <w:szCs w:val="24"/>
    </w:rPr>
  </w:style>
  <w:style w:type="paragraph" w:customStyle="1" w:styleId="Zklad2">
    <w:name w:val="Základ 2"/>
    <w:basedOn w:val="Normln"/>
    <w:qFormat/>
    <w:rsid w:val="00A825DC"/>
    <w:pPr>
      <w:numPr>
        <w:ilvl w:val="1"/>
        <w:numId w:val="14"/>
      </w:numPr>
      <w:spacing w:line="240" w:lineRule="auto"/>
    </w:pPr>
    <w:rPr>
      <w:rFonts w:ascii="Times New Roman" w:eastAsia="Times New Roman" w:hAnsi="Times New Roman" w:cs="Times New Roman"/>
      <w:bCs/>
      <w:sz w:val="24"/>
      <w:szCs w:val="24"/>
    </w:rPr>
  </w:style>
  <w:style w:type="paragraph" w:customStyle="1" w:styleId="Zklad3">
    <w:name w:val="Základ 3"/>
    <w:basedOn w:val="Normln"/>
    <w:qFormat/>
    <w:rsid w:val="00A825DC"/>
    <w:pPr>
      <w:numPr>
        <w:ilvl w:val="2"/>
        <w:numId w:val="14"/>
      </w:numPr>
      <w:spacing w:line="240" w:lineRule="auto"/>
    </w:pPr>
    <w:rPr>
      <w:rFonts w:ascii="Times New Roman" w:eastAsia="Times New Roman" w:hAnsi="Times New Roman" w:cs="Times New Roman"/>
      <w:bCs/>
      <w:sz w:val="24"/>
      <w:szCs w:val="24"/>
    </w:rPr>
  </w:style>
  <w:style w:type="paragraph" w:customStyle="1" w:styleId="m-6615415399024323628msolistparagraph">
    <w:name w:val="m_-6615415399024323628msolistparagraph"/>
    <w:basedOn w:val="Normln"/>
    <w:rsid w:val="00A825DC"/>
    <w:pPr>
      <w:spacing w:before="100" w:beforeAutospacing="1" w:after="100" w:afterAutospacing="1" w:line="240" w:lineRule="auto"/>
      <w:ind w:left="0" w:firstLine="0"/>
      <w:jc w:val="left"/>
    </w:pPr>
    <w:rPr>
      <w:rFonts w:ascii="Times New Roman" w:eastAsia="Times New Roman" w:hAnsi="Times New Roman" w:cs="Times New Roman"/>
      <w:sz w:val="24"/>
      <w:szCs w:val="24"/>
    </w:rPr>
  </w:style>
  <w:style w:type="paragraph" w:customStyle="1" w:styleId="AAodsazen">
    <w:name w:val="AA_odsazení"/>
    <w:basedOn w:val="Normln"/>
    <w:rsid w:val="00A825DC"/>
    <w:pPr>
      <w:tabs>
        <w:tab w:val="num" w:pos="1140"/>
        <w:tab w:val="right" w:leader="dot" w:pos="7371"/>
      </w:tabs>
      <w:autoSpaceDE w:val="0"/>
      <w:autoSpaceDN w:val="0"/>
      <w:adjustRightInd w:val="0"/>
      <w:spacing w:before="120" w:after="160" w:line="259" w:lineRule="auto"/>
      <w:ind w:left="1140" w:hanging="360"/>
    </w:pPr>
    <w:rPr>
      <w:rFonts w:eastAsia="Times New Roman" w:cs="Arial"/>
      <w:sz w:val="24"/>
      <w:szCs w:val="24"/>
    </w:rPr>
  </w:style>
  <w:style w:type="paragraph" w:customStyle="1" w:styleId="Odsazen1">
    <w:name w:val="Odsazení 1"/>
    <w:rsid w:val="00A825DC"/>
    <w:pPr>
      <w:spacing w:before="60" w:after="0" w:line="220" w:lineRule="atLeast"/>
      <w:ind w:left="397"/>
      <w:jc w:val="both"/>
    </w:pPr>
    <w:rPr>
      <w:rFonts w:ascii="Arial Narrow" w:eastAsia="Times New Roman" w:hAnsi="Arial Narrow" w:cs="Times New Roman"/>
      <w:color w:val="000000"/>
      <w:kern w:val="0"/>
      <w:sz w:val="18"/>
      <w:szCs w:val="20"/>
      <w:lang w:eastAsia="cs-CZ"/>
      <w14:ligatures w14:val="none"/>
    </w:rPr>
  </w:style>
  <w:style w:type="character" w:customStyle="1" w:styleId="Zkladntext2">
    <w:name w:val="Základní text (2)_"/>
    <w:basedOn w:val="Standardnpsmoodstavce"/>
    <w:link w:val="Zkladntext20"/>
    <w:rsid w:val="00F51B82"/>
    <w:rPr>
      <w:rFonts w:ascii="Times New Roman" w:eastAsia="Times New Roman" w:hAnsi="Times New Roman" w:cs="Times New Roman"/>
      <w:b/>
      <w:bCs/>
      <w:sz w:val="20"/>
      <w:szCs w:val="20"/>
      <w:shd w:val="clear" w:color="auto" w:fill="FFFFFF"/>
    </w:rPr>
  </w:style>
  <w:style w:type="paragraph" w:customStyle="1" w:styleId="Zkladntext20">
    <w:name w:val="Základní text (2)"/>
    <w:basedOn w:val="Normln"/>
    <w:link w:val="Zkladntext2"/>
    <w:rsid w:val="00F51B82"/>
    <w:pPr>
      <w:widowControl w:val="0"/>
      <w:shd w:val="clear" w:color="auto" w:fill="FFFFFF"/>
      <w:spacing w:before="240" w:after="360" w:line="0" w:lineRule="atLeast"/>
      <w:ind w:left="0" w:hanging="560"/>
    </w:pPr>
    <w:rPr>
      <w:rFonts w:ascii="Times New Roman" w:eastAsia="Times New Roman" w:hAnsi="Times New Roman" w:cs="Times New Roman"/>
      <w:b/>
      <w:bCs/>
      <w:kern w:val="2"/>
      <w:sz w:val="20"/>
      <w:szCs w:val="20"/>
      <w:lang w:eastAsia="en-US"/>
      <w14:ligatures w14:val="standardContextual"/>
    </w:rPr>
  </w:style>
  <w:style w:type="paragraph" w:customStyle="1" w:styleId="Heading1CtrlShiftH1">
    <w:name w:val="Heading 1 (CtrlShift + H1)"/>
    <w:basedOn w:val="Zkladntext"/>
    <w:qFormat/>
    <w:rsid w:val="006454E0"/>
    <w:pPr>
      <w:numPr>
        <w:numId w:val="57"/>
      </w:numPr>
      <w:tabs>
        <w:tab w:val="clear" w:pos="567"/>
        <w:tab w:val="num" w:pos="360"/>
      </w:tabs>
      <w:spacing w:before="240" w:after="160" w:line="256" w:lineRule="auto"/>
      <w:ind w:left="0" w:firstLine="0"/>
      <w:jc w:val="left"/>
    </w:pPr>
    <w:rPr>
      <w:rFonts w:asciiTheme="minorHAnsi" w:eastAsiaTheme="majorEastAsia" w:hAnsiTheme="minorHAnsi" w:cstheme="majorBidi"/>
      <w:b/>
      <w:szCs w:val="28"/>
      <w:lang w:eastAsia="en-US"/>
    </w:rPr>
  </w:style>
  <w:style w:type="character" w:customStyle="1" w:styleId="Heading2CtrlShiftH2Char">
    <w:name w:val="Heading 2 (CtrlShift + H2) Char"/>
    <w:basedOn w:val="Standardnpsmoodstavce"/>
    <w:link w:val="Heading2CtrlShiftH2"/>
    <w:locked/>
    <w:rsid w:val="006454E0"/>
    <w:rPr>
      <w:rFonts w:cs="Calibri"/>
    </w:rPr>
  </w:style>
  <w:style w:type="paragraph" w:customStyle="1" w:styleId="Heading2CtrlShiftH2">
    <w:name w:val="Heading 2 (CtrlShift + H2)"/>
    <w:basedOn w:val="Normln"/>
    <w:link w:val="Heading2CtrlShiftH2Char"/>
    <w:qFormat/>
    <w:rsid w:val="006454E0"/>
    <w:pPr>
      <w:numPr>
        <w:ilvl w:val="1"/>
        <w:numId w:val="57"/>
      </w:numPr>
      <w:spacing w:after="160" w:line="256" w:lineRule="auto"/>
      <w:jc w:val="left"/>
    </w:pPr>
    <w:rPr>
      <w:rFonts w:asciiTheme="minorHAnsi" w:hAnsiTheme="minorHAnsi" w:cs="Calibri"/>
      <w:kern w:val="2"/>
      <w:lang w:eastAsia="en-US"/>
      <w14:ligatures w14:val="standardContextual"/>
    </w:rPr>
  </w:style>
  <w:style w:type="paragraph" w:customStyle="1" w:styleId="Heading3CtrlShiftH3">
    <w:name w:val="Heading 3 (CtrlShift + H3)"/>
    <w:basedOn w:val="Heading2CtrlShiftH2"/>
    <w:qFormat/>
    <w:rsid w:val="006454E0"/>
    <w:pPr>
      <w:numPr>
        <w:ilvl w:val="2"/>
      </w:numPr>
      <w:tabs>
        <w:tab w:val="clear" w:pos="1137"/>
        <w:tab w:val="num" w:pos="360"/>
      </w:tabs>
      <w:ind w:left="2552" w:hanging="851"/>
    </w:pPr>
  </w:style>
  <w:style w:type="paragraph" w:customStyle="1" w:styleId="Heading4CtrlShiftH4">
    <w:name w:val="Heading 4 (CtrlShift + H4)"/>
    <w:basedOn w:val="Heading3CtrlShiftH3"/>
    <w:qFormat/>
    <w:rsid w:val="006454E0"/>
    <w:pPr>
      <w:numPr>
        <w:ilvl w:val="3"/>
      </w:numPr>
      <w:tabs>
        <w:tab w:val="clear" w:pos="1137"/>
        <w:tab w:val="num" w:pos="360"/>
      </w:tabs>
      <w:ind w:left="3402" w:hanging="850"/>
    </w:pPr>
  </w:style>
  <w:style w:type="numbering" w:customStyle="1" w:styleId="WWNum1">
    <w:name w:val="WWNum1"/>
    <w:rsid w:val="002C6F63"/>
    <w:pPr>
      <w:numPr>
        <w:numId w:val="63"/>
      </w:numPr>
    </w:pPr>
  </w:style>
  <w:style w:type="paragraph" w:customStyle="1" w:styleId="Nadpis3-druhrovelnku">
    <w:name w:val="Nadpis 3 - druhá úroveň článku"/>
    <w:basedOn w:val="Nadpis2"/>
    <w:qFormat/>
    <w:rsid w:val="001E32B9"/>
    <w:pPr>
      <w:keepLines w:val="0"/>
      <w:widowControl w:val="0"/>
      <w:suppressAutoHyphens/>
      <w:spacing w:before="60" w:after="60" w:line="288" w:lineRule="auto"/>
      <w:ind w:left="1276" w:hanging="709"/>
    </w:pPr>
    <w:rPr>
      <w:rFonts w:ascii="Calibri" w:eastAsia="Times New Roman" w:hAnsi="Calibri" w:cs="Calibri"/>
      <w:color w:val="auto"/>
      <w:sz w:val="22"/>
      <w:szCs w:val="22"/>
    </w:rPr>
  </w:style>
  <w:style w:type="paragraph" w:customStyle="1" w:styleId="Styl1">
    <w:name w:val="Styl1"/>
    <w:basedOn w:val="Nadpis2"/>
    <w:link w:val="Styl1Char"/>
    <w:qFormat/>
    <w:rsid w:val="00B95C76"/>
    <w:pPr>
      <w:keepNext w:val="0"/>
      <w:keepLines w:val="0"/>
      <w:tabs>
        <w:tab w:val="num" w:pos="720"/>
      </w:tabs>
      <w:suppressAutoHyphens/>
      <w:spacing w:before="0" w:after="120"/>
      <w:ind w:left="720" w:hanging="720"/>
    </w:pPr>
    <w:rPr>
      <w:rFonts w:ascii="Aptos" w:eastAsiaTheme="minorHAnsi" w:hAnsi="Aptos" w:cstheme="minorBidi"/>
      <w:bCs/>
      <w:iCs/>
      <w:color w:val="auto"/>
      <w:kern w:val="2"/>
      <w:sz w:val="22"/>
      <w:szCs w:val="24"/>
      <w:lang w:eastAsia="en-US"/>
      <w14:ligatures w14:val="standardContextual"/>
    </w:rPr>
  </w:style>
  <w:style w:type="paragraph" w:customStyle="1" w:styleId="Clanek11">
    <w:name w:val="Clanek 1.1"/>
    <w:basedOn w:val="Nadpis2"/>
    <w:qFormat/>
    <w:rsid w:val="006664F5"/>
    <w:pPr>
      <w:keepNext w:val="0"/>
      <w:keepLines w:val="0"/>
      <w:widowControl w:val="0"/>
      <w:tabs>
        <w:tab w:val="num" w:pos="851"/>
      </w:tabs>
      <w:spacing w:before="120" w:after="120" w:line="240" w:lineRule="auto"/>
      <w:ind w:left="851" w:hanging="567"/>
    </w:pPr>
    <w:rPr>
      <w:rFonts w:ascii="Times New Roman" w:eastAsia="Times New Roman" w:hAnsi="Times New Roman" w:cs="Arial"/>
      <w:bCs/>
      <w:iCs/>
      <w:color w:val="auto"/>
      <w:sz w:val="22"/>
      <w:szCs w:val="28"/>
      <w:lang w:eastAsia="en-US"/>
    </w:rPr>
  </w:style>
  <w:style w:type="paragraph" w:customStyle="1" w:styleId="Claneka">
    <w:name w:val="Clanek (a)"/>
    <w:basedOn w:val="Normln"/>
    <w:link w:val="ClanekaChar"/>
    <w:qFormat/>
    <w:rsid w:val="006664F5"/>
    <w:pPr>
      <w:keepLines/>
      <w:widowControl w:val="0"/>
      <w:spacing w:before="120" w:line="240" w:lineRule="auto"/>
      <w:ind w:left="927" w:hanging="360"/>
    </w:pPr>
    <w:rPr>
      <w:rFonts w:ascii="Times New Roman" w:eastAsia="Times New Roman" w:hAnsi="Times New Roman" w:cs="Times New Roman"/>
      <w:szCs w:val="24"/>
      <w:lang w:eastAsia="en-US"/>
    </w:rPr>
  </w:style>
  <w:style w:type="paragraph" w:customStyle="1" w:styleId="Claneki">
    <w:name w:val="Clanek (i)"/>
    <w:basedOn w:val="Normln"/>
    <w:qFormat/>
    <w:rsid w:val="006664F5"/>
    <w:pPr>
      <w:keepNext/>
      <w:tabs>
        <w:tab w:val="num" w:pos="1418"/>
      </w:tabs>
      <w:spacing w:before="120" w:line="240" w:lineRule="auto"/>
      <w:ind w:left="1418" w:hanging="426"/>
    </w:pPr>
    <w:rPr>
      <w:rFonts w:ascii="Times New Roman" w:eastAsia="Times New Roman" w:hAnsi="Times New Roman" w:cs="Times New Roman"/>
      <w:color w:val="000000"/>
      <w:szCs w:val="24"/>
      <w:lang w:eastAsia="en-US"/>
    </w:rPr>
  </w:style>
  <w:style w:type="character" w:customStyle="1" w:styleId="ClanekaChar">
    <w:name w:val="Clanek (a) Char"/>
    <w:basedOn w:val="Standardnpsmoodstavce"/>
    <w:link w:val="Claneka"/>
    <w:rsid w:val="006664F5"/>
    <w:rPr>
      <w:rFonts w:ascii="Times New Roman" w:eastAsia="Times New Roman" w:hAnsi="Times New Roman" w:cs="Times New Roman"/>
      <w:kern w:val="0"/>
      <w:szCs w:val="24"/>
      <w14:ligatures w14:val="none"/>
    </w:rPr>
  </w:style>
  <w:style w:type="character" w:customStyle="1" w:styleId="Styl1Char">
    <w:name w:val="Styl1 Char"/>
    <w:link w:val="Styl1"/>
    <w:rsid w:val="00CD38FD"/>
    <w:rPr>
      <w:rFonts w:ascii="Aptos" w:hAnsi="Aptos"/>
      <w:bCs/>
      <w:i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204213">
      <w:bodyDiv w:val="1"/>
      <w:marLeft w:val="0"/>
      <w:marRight w:val="0"/>
      <w:marTop w:val="0"/>
      <w:marBottom w:val="0"/>
      <w:divBdr>
        <w:top w:val="none" w:sz="0" w:space="0" w:color="auto"/>
        <w:left w:val="none" w:sz="0" w:space="0" w:color="auto"/>
        <w:bottom w:val="none" w:sz="0" w:space="0" w:color="auto"/>
        <w:right w:val="none" w:sz="0" w:space="0" w:color="auto"/>
      </w:divBdr>
    </w:div>
    <w:div w:id="199514169">
      <w:bodyDiv w:val="1"/>
      <w:marLeft w:val="0"/>
      <w:marRight w:val="0"/>
      <w:marTop w:val="0"/>
      <w:marBottom w:val="0"/>
      <w:divBdr>
        <w:top w:val="none" w:sz="0" w:space="0" w:color="auto"/>
        <w:left w:val="none" w:sz="0" w:space="0" w:color="auto"/>
        <w:bottom w:val="none" w:sz="0" w:space="0" w:color="auto"/>
        <w:right w:val="none" w:sz="0" w:space="0" w:color="auto"/>
      </w:divBdr>
    </w:div>
    <w:div w:id="724262527">
      <w:bodyDiv w:val="1"/>
      <w:marLeft w:val="0"/>
      <w:marRight w:val="0"/>
      <w:marTop w:val="0"/>
      <w:marBottom w:val="0"/>
      <w:divBdr>
        <w:top w:val="none" w:sz="0" w:space="0" w:color="auto"/>
        <w:left w:val="none" w:sz="0" w:space="0" w:color="auto"/>
        <w:bottom w:val="none" w:sz="0" w:space="0" w:color="auto"/>
        <w:right w:val="none" w:sz="0" w:space="0" w:color="auto"/>
      </w:divBdr>
    </w:div>
    <w:div w:id="950430338">
      <w:bodyDiv w:val="1"/>
      <w:marLeft w:val="0"/>
      <w:marRight w:val="0"/>
      <w:marTop w:val="0"/>
      <w:marBottom w:val="0"/>
      <w:divBdr>
        <w:top w:val="none" w:sz="0" w:space="0" w:color="auto"/>
        <w:left w:val="none" w:sz="0" w:space="0" w:color="auto"/>
        <w:bottom w:val="none" w:sz="0" w:space="0" w:color="auto"/>
        <w:right w:val="none" w:sz="0" w:space="0" w:color="auto"/>
      </w:divBdr>
    </w:div>
    <w:div w:id="1560818581">
      <w:bodyDiv w:val="1"/>
      <w:marLeft w:val="0"/>
      <w:marRight w:val="0"/>
      <w:marTop w:val="0"/>
      <w:marBottom w:val="0"/>
      <w:divBdr>
        <w:top w:val="none" w:sz="0" w:space="0" w:color="auto"/>
        <w:left w:val="none" w:sz="0" w:space="0" w:color="auto"/>
        <w:bottom w:val="none" w:sz="0" w:space="0" w:color="auto"/>
        <w:right w:val="none" w:sz="0" w:space="0" w:color="auto"/>
      </w:divBdr>
    </w:div>
    <w:div w:id="1601642684">
      <w:bodyDiv w:val="1"/>
      <w:marLeft w:val="0"/>
      <w:marRight w:val="0"/>
      <w:marTop w:val="0"/>
      <w:marBottom w:val="0"/>
      <w:divBdr>
        <w:top w:val="none" w:sz="0" w:space="0" w:color="auto"/>
        <w:left w:val="none" w:sz="0" w:space="0" w:color="auto"/>
        <w:bottom w:val="none" w:sz="0" w:space="0" w:color="auto"/>
        <w:right w:val="none" w:sz="0" w:space="0" w:color="auto"/>
      </w:divBdr>
    </w:div>
    <w:div w:id="1825314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AC6521-D6BD-4095-AAA1-E4DF4F7CB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7262</Words>
  <Characters>42848</Characters>
  <Application>Microsoft Office Word</Application>
  <DocSecurity>0</DocSecurity>
  <Lines>357</Lines>
  <Paragraphs>100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2026-02-04T13:18:00Z</dcterms:created>
  <dcterms:modified xsi:type="dcterms:W3CDTF">2026-02-06T06:55:00Z</dcterms:modified>
</cp:coreProperties>
</file>